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806F8" w14:textId="190A34CB" w:rsidR="003E3428" w:rsidRPr="00AC27C5" w:rsidRDefault="00C9770F" w:rsidP="004961FB">
      <w:pPr>
        <w:spacing w:after="0"/>
        <w:jc w:val="both"/>
        <w:rPr>
          <w:rFonts w:ascii="Arial" w:hAnsi="Arial" w:cs="Arial"/>
          <w:sz w:val="24"/>
          <w:szCs w:val="24"/>
        </w:rPr>
      </w:pPr>
      <w:r w:rsidRPr="00AC27C5">
        <w:rPr>
          <w:rFonts w:ascii="Arial" w:hAnsi="Arial" w:cs="Arial"/>
          <w:noProof/>
          <w:sz w:val="24"/>
          <w:szCs w:val="24"/>
          <w:lang w:val="en-US"/>
        </w:rPr>
        <w:drawing>
          <wp:anchor distT="0" distB="0" distL="114300" distR="114300" simplePos="0" relativeHeight="251662336" behindDoc="1" locked="0" layoutInCell="1" allowOverlap="1" wp14:anchorId="764891CE" wp14:editId="3B15553D">
            <wp:simplePos x="0" y="0"/>
            <wp:positionH relativeFrom="column">
              <wp:posOffset>-487680</wp:posOffset>
            </wp:positionH>
            <wp:positionV relativeFrom="paragraph">
              <wp:posOffset>-308610</wp:posOffset>
            </wp:positionV>
            <wp:extent cx="6697980" cy="1002470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03557" cy="10033049"/>
                    </a:xfrm>
                    <a:prstGeom prst="rect">
                      <a:avLst/>
                    </a:prstGeom>
                  </pic:spPr>
                </pic:pic>
              </a:graphicData>
            </a:graphic>
            <wp14:sizeRelH relativeFrom="page">
              <wp14:pctWidth>0</wp14:pctWidth>
            </wp14:sizeRelH>
            <wp14:sizeRelV relativeFrom="page">
              <wp14:pctHeight>0</wp14:pctHeight>
            </wp14:sizeRelV>
          </wp:anchor>
        </w:drawing>
      </w:r>
    </w:p>
    <w:p w14:paraId="75B6F3E6" w14:textId="0BB660A0" w:rsidR="003E3428" w:rsidRPr="00AC27C5" w:rsidRDefault="00C9770F" w:rsidP="004961FB">
      <w:pPr>
        <w:spacing w:after="160" w:line="259" w:lineRule="auto"/>
        <w:jc w:val="both"/>
        <w:rPr>
          <w:rFonts w:ascii="Arial" w:hAnsi="Arial" w:cs="Arial"/>
          <w:sz w:val="24"/>
          <w:szCs w:val="24"/>
        </w:rPr>
      </w:pPr>
      <w:r w:rsidRPr="00AC27C5">
        <w:rPr>
          <w:rFonts w:ascii="Arial" w:hAnsi="Arial" w:cs="Arial"/>
          <w:noProof/>
          <w:sz w:val="24"/>
          <w:szCs w:val="24"/>
        </w:rPr>
        <mc:AlternateContent>
          <mc:Choice Requires="wps">
            <w:drawing>
              <wp:anchor distT="0" distB="0" distL="114300" distR="114300" simplePos="0" relativeHeight="251664384" behindDoc="0" locked="0" layoutInCell="1" allowOverlap="1" wp14:anchorId="6EA595EA" wp14:editId="5CF6DA45">
                <wp:simplePos x="0" y="0"/>
                <wp:positionH relativeFrom="column">
                  <wp:posOffset>-502920</wp:posOffset>
                </wp:positionH>
                <wp:positionV relativeFrom="paragraph">
                  <wp:posOffset>1623060</wp:posOffset>
                </wp:positionV>
                <wp:extent cx="5117990" cy="1379220"/>
                <wp:effectExtent l="0" t="0" r="6985" b="0"/>
                <wp:wrapNone/>
                <wp:docPr id="3" name="Rectangle 3"/>
                <wp:cNvGraphicFramePr/>
                <a:graphic xmlns:a="http://schemas.openxmlformats.org/drawingml/2006/main">
                  <a:graphicData uri="http://schemas.microsoft.com/office/word/2010/wordprocessingShape">
                    <wps:wsp>
                      <wps:cNvSpPr/>
                      <wps:spPr>
                        <a:xfrm>
                          <a:off x="0" y="0"/>
                          <a:ext cx="5117990" cy="13792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7901CA" w14:textId="413DBA64" w:rsidR="00444686" w:rsidRDefault="00D414F7" w:rsidP="00C9770F">
                            <w:pPr>
                              <w:rPr>
                                <w:rFonts w:ascii="Arial" w:hAnsi="Arial" w:cs="Arial"/>
                                <w:b/>
                                <w:bCs/>
                                <w:color w:val="002060"/>
                                <w:sz w:val="24"/>
                                <w:szCs w:val="24"/>
                              </w:rPr>
                            </w:pPr>
                            <w:r>
                              <w:rPr>
                                <w:rFonts w:ascii="Arial" w:hAnsi="Arial" w:cs="Arial"/>
                                <w:b/>
                                <w:bCs/>
                                <w:color w:val="002060"/>
                                <w:sz w:val="24"/>
                                <w:szCs w:val="24"/>
                              </w:rPr>
                              <w:t>COMPANIA AQUASERV</w:t>
                            </w:r>
                            <w:r w:rsidR="00444686" w:rsidRPr="00444686">
                              <w:rPr>
                                <w:rFonts w:ascii="Arial" w:hAnsi="Arial" w:cs="Arial"/>
                                <w:b/>
                                <w:bCs/>
                                <w:color w:val="002060"/>
                                <w:sz w:val="24"/>
                                <w:szCs w:val="24"/>
                              </w:rPr>
                              <w:t xml:space="preserve"> S.A. </w:t>
                            </w:r>
                          </w:p>
                          <w:p w14:paraId="727C7443" w14:textId="20FB9467" w:rsidR="00C9770F" w:rsidRPr="006F45AF" w:rsidRDefault="00C9770F" w:rsidP="00C9770F">
                            <w:pPr>
                              <w:rPr>
                                <w:rFonts w:ascii="Arial" w:hAnsi="Arial" w:cs="Arial"/>
                                <w:color w:val="00B050"/>
                                <w:sz w:val="28"/>
                                <w:szCs w:val="28"/>
                              </w:rPr>
                            </w:pPr>
                            <w:r>
                              <w:rPr>
                                <w:rFonts w:ascii="Arial" w:hAnsi="Arial" w:cs="Arial"/>
                                <w:color w:val="00B050"/>
                                <w:sz w:val="28"/>
                                <w:szCs w:val="28"/>
                              </w:rPr>
                              <w:t>PROFILUL CANDIDATULUI</w:t>
                            </w:r>
                          </w:p>
                          <w:p w14:paraId="2BCB051D" w14:textId="74A2F75D" w:rsidR="00C9770F" w:rsidRDefault="00C9770F" w:rsidP="00C9770F">
                            <w:pPr>
                              <w:rPr>
                                <w:rFonts w:ascii="Arial" w:hAnsi="Arial" w:cs="Arial"/>
                                <w:color w:val="002060"/>
                                <w:sz w:val="20"/>
                                <w:szCs w:val="20"/>
                              </w:rPr>
                            </w:pPr>
                          </w:p>
                          <w:p w14:paraId="28442537" w14:textId="77777777" w:rsidR="00D414F7" w:rsidRDefault="00D414F7" w:rsidP="00C9770F">
                            <w:pPr>
                              <w:rPr>
                                <w:rFonts w:ascii="Arial" w:hAnsi="Arial" w:cs="Arial"/>
                                <w:b/>
                                <w:bCs/>
                                <w:color w:val="002060"/>
                                <w:sz w:val="20"/>
                                <w:szCs w:val="20"/>
                              </w:rPr>
                            </w:pPr>
                          </w:p>
                          <w:p w14:paraId="268FE16F" w14:textId="78246BB0" w:rsidR="00C9770F" w:rsidRPr="006F45AF" w:rsidRDefault="00C9770F" w:rsidP="00C9770F">
                            <w:pPr>
                              <w:rPr>
                                <w:rFonts w:ascii="Arial" w:hAnsi="Arial" w:cs="Arial"/>
                                <w:b/>
                                <w:bCs/>
                                <w:color w:val="002060"/>
                                <w:sz w:val="20"/>
                                <w:szCs w:val="20"/>
                              </w:rPr>
                            </w:pPr>
                            <w:r w:rsidRPr="006F45AF">
                              <w:rPr>
                                <w:rFonts w:ascii="Arial" w:hAnsi="Arial" w:cs="Arial"/>
                                <w:b/>
                                <w:bCs/>
                                <w:color w:val="002060"/>
                                <w:sz w:val="20"/>
                                <w:szCs w:val="20"/>
                              </w:rPr>
                              <w:t>Procedură de selecție și nominalizare a membrilor Consiliului de Administrație</w:t>
                            </w:r>
                          </w:p>
                          <w:p w14:paraId="78C82621" w14:textId="77777777" w:rsidR="00C9770F" w:rsidRDefault="00C9770F" w:rsidP="00C9770F"/>
                          <w:p w14:paraId="316BB2C8" w14:textId="77777777" w:rsidR="00C9770F" w:rsidRPr="005C044E" w:rsidRDefault="00C9770F" w:rsidP="00C9770F">
                            <w:pPr>
                              <w:rPr>
                                <w:rFonts w:ascii="Arial" w:hAnsi="Arial" w:cs="Arial"/>
                                <w:b/>
                                <w:bCs/>
                                <w:color w:val="002060"/>
                                <w:sz w:val="40"/>
                                <w:szCs w:val="40"/>
                                <w:lang w:val="pt-BR"/>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6EA595EA" id="Rectangle 3" o:spid="_x0000_s1026" style="position:absolute;left:0;text-align:left;margin-left:-39.6pt;margin-top:127.8pt;width:403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" fillcolor="white [3212]" stroked="f" strokeweight="2pt">
                <v:textbox>
                  <w:txbxContent>
                    <w:p w14:paraId="6E7901CA" w14:textId="413DBA64" w:rsidR="00444686" w:rsidRDefault="00D414F7" w:rsidP="00C9770F">
                      <w:pPr>
                        <w:rPr>
                          <w:rFonts w:ascii="Arial" w:hAnsi="Arial" w:cs="Arial"/>
                          <w:b/>
                          <w:bCs/>
                          <w:color w:val="002060"/>
                          <w:sz w:val="24"/>
                          <w:szCs w:val="24"/>
                        </w:rPr>
                      </w:pPr>
                      <w:r>
                        <w:rPr>
                          <w:rFonts w:ascii="Arial" w:hAnsi="Arial" w:cs="Arial"/>
                          <w:b/>
                          <w:bCs/>
                          <w:color w:val="002060"/>
                          <w:sz w:val="24"/>
                          <w:szCs w:val="24"/>
                        </w:rPr>
                        <w:t>COMPANIA AQUASERV</w:t>
                      </w:r>
                      <w:r w:rsidR="00444686" w:rsidRPr="00444686">
                        <w:rPr>
                          <w:rFonts w:ascii="Arial" w:hAnsi="Arial" w:cs="Arial"/>
                          <w:b/>
                          <w:bCs/>
                          <w:color w:val="002060"/>
                          <w:sz w:val="24"/>
                          <w:szCs w:val="24"/>
                        </w:rPr>
                        <w:t xml:space="preserve"> S.A. </w:t>
                      </w:r>
                    </w:p>
                    <w:p w14:paraId="727C7443" w14:textId="20FB9467" w:rsidR="00C9770F" w:rsidRPr="006F45AF" w:rsidRDefault="00C9770F" w:rsidP="00C9770F">
                      <w:pPr>
                        <w:rPr>
                          <w:rFonts w:ascii="Arial" w:hAnsi="Arial" w:cs="Arial"/>
                          <w:color w:val="00B050"/>
                          <w:sz w:val="28"/>
                          <w:szCs w:val="28"/>
                        </w:rPr>
                      </w:pPr>
                      <w:r>
                        <w:rPr>
                          <w:rFonts w:ascii="Arial" w:hAnsi="Arial" w:cs="Arial"/>
                          <w:color w:val="00B050"/>
                          <w:sz w:val="28"/>
                          <w:szCs w:val="28"/>
                        </w:rPr>
                        <w:t>PROFILUL CANDIDATULUI</w:t>
                      </w:r>
                    </w:p>
                    <w:p w14:paraId="2BCB051D" w14:textId="74A2F75D" w:rsidR="00C9770F" w:rsidRDefault="00C9770F" w:rsidP="00C9770F">
                      <w:pPr>
                        <w:rPr>
                          <w:rFonts w:ascii="Arial" w:hAnsi="Arial" w:cs="Arial"/>
                          <w:color w:val="002060"/>
                          <w:sz w:val="20"/>
                          <w:szCs w:val="20"/>
                        </w:rPr>
                      </w:pPr>
                    </w:p>
                    <w:p w14:paraId="28442537" w14:textId="77777777" w:rsidR="00D414F7" w:rsidRDefault="00D414F7" w:rsidP="00C9770F">
                      <w:pPr>
                        <w:rPr>
                          <w:rFonts w:ascii="Arial" w:hAnsi="Arial" w:cs="Arial"/>
                          <w:b/>
                          <w:bCs/>
                          <w:color w:val="002060"/>
                          <w:sz w:val="20"/>
                          <w:szCs w:val="20"/>
                        </w:rPr>
                      </w:pPr>
                    </w:p>
                    <w:p w14:paraId="268FE16F" w14:textId="78246BB0" w:rsidR="00C9770F" w:rsidRPr="006F45AF" w:rsidRDefault="00C9770F" w:rsidP="00C9770F">
                      <w:pPr>
                        <w:rPr>
                          <w:rFonts w:ascii="Arial" w:hAnsi="Arial" w:cs="Arial"/>
                          <w:b/>
                          <w:bCs/>
                          <w:color w:val="002060"/>
                          <w:sz w:val="20"/>
                          <w:szCs w:val="20"/>
                        </w:rPr>
                      </w:pPr>
                      <w:r w:rsidRPr="006F45AF">
                        <w:rPr>
                          <w:rFonts w:ascii="Arial" w:hAnsi="Arial" w:cs="Arial"/>
                          <w:b/>
                          <w:bCs/>
                          <w:color w:val="002060"/>
                          <w:sz w:val="20"/>
                          <w:szCs w:val="20"/>
                        </w:rPr>
                        <w:t>Procedură de selecție și nominalizare a membrilor Consiliului de Administrație</w:t>
                      </w:r>
                    </w:p>
                    <w:p w14:paraId="78C82621" w14:textId="77777777" w:rsidR="00C9770F" w:rsidRDefault="00C9770F" w:rsidP="00C9770F"/>
                    <w:p w14:paraId="316BB2C8" w14:textId="77777777" w:rsidR="00C9770F" w:rsidRPr="005C044E" w:rsidRDefault="00C9770F" w:rsidP="00C9770F">
                      <w:pPr>
                        <w:rPr>
                          <w:rFonts w:ascii="Arial" w:hAnsi="Arial" w:cs="Arial"/>
                          <w:b/>
                          <w:bCs/>
                          <w:color w:val="002060"/>
                          <w:sz w:val="40"/>
                          <w:szCs w:val="40"/>
                          <w:lang w:val="pt-BR"/>
                        </w:rPr>
                      </w:pPr>
                    </w:p>
                  </w:txbxContent>
                </v:textbox>
              </v:rect>
            </w:pict>
          </mc:Fallback>
        </mc:AlternateContent>
      </w:r>
      <w:r w:rsidR="003E3428" w:rsidRPr="00AC27C5">
        <w:rPr>
          <w:rFonts w:ascii="Arial" w:hAnsi="Arial" w:cs="Arial"/>
          <w:sz w:val="24"/>
          <w:szCs w:val="24"/>
        </w:rPr>
        <w:br w:type="page"/>
      </w:r>
    </w:p>
    <w:p w14:paraId="5C6BA4BC" w14:textId="77777777" w:rsidR="0083737F" w:rsidRPr="00AC27C5" w:rsidRDefault="0083737F" w:rsidP="004961FB">
      <w:pPr>
        <w:spacing w:after="0"/>
        <w:jc w:val="both"/>
        <w:rPr>
          <w:rFonts w:ascii="Arial" w:hAnsi="Arial" w:cs="Arial"/>
          <w:sz w:val="24"/>
          <w:szCs w:val="24"/>
        </w:rPr>
      </w:pPr>
    </w:p>
    <w:p w14:paraId="0D502353" w14:textId="77777777" w:rsidR="0083737F" w:rsidRPr="00AC27C5" w:rsidRDefault="0083737F" w:rsidP="004961FB">
      <w:pPr>
        <w:jc w:val="both"/>
        <w:rPr>
          <w:rFonts w:ascii="Arial" w:hAnsi="Arial" w:cs="Arial"/>
          <w:sz w:val="24"/>
          <w:szCs w:val="24"/>
        </w:rPr>
      </w:pPr>
    </w:p>
    <w:p w14:paraId="5667E8B7" w14:textId="77777777" w:rsidR="0083737F" w:rsidRPr="00AC27C5" w:rsidRDefault="0083737F" w:rsidP="004961FB">
      <w:pPr>
        <w:jc w:val="both"/>
        <w:rPr>
          <w:rFonts w:ascii="Arial" w:hAnsi="Arial" w:cs="Arial"/>
          <w:sz w:val="24"/>
          <w:szCs w:val="24"/>
        </w:rPr>
      </w:pPr>
    </w:p>
    <w:sdt>
      <w:sdtPr>
        <w:rPr>
          <w:rFonts w:ascii="Arial" w:eastAsiaTheme="minorHAnsi" w:hAnsi="Arial" w:cs="Arial"/>
          <w:b/>
          <w:bCs/>
          <w:color w:val="auto"/>
          <w:sz w:val="24"/>
          <w:szCs w:val="24"/>
          <w:lang w:val="ro-RO"/>
        </w:rPr>
        <w:id w:val="1311439194"/>
        <w:docPartObj>
          <w:docPartGallery w:val="Table of Contents"/>
          <w:docPartUnique/>
        </w:docPartObj>
      </w:sdtPr>
      <w:sdtContent>
        <w:p w14:paraId="6B578BD8" w14:textId="77777777" w:rsidR="0083737F" w:rsidRPr="00AC27C5" w:rsidRDefault="00B250C7" w:rsidP="004961FB">
          <w:pPr>
            <w:pStyle w:val="TOCHeading1"/>
            <w:spacing w:line="276" w:lineRule="auto"/>
            <w:jc w:val="both"/>
            <w:rPr>
              <w:rFonts w:ascii="Arial" w:hAnsi="Arial" w:cs="Arial"/>
              <w:b/>
              <w:bCs/>
              <w:color w:val="auto"/>
              <w:sz w:val="24"/>
              <w:szCs w:val="24"/>
              <w:lang w:val="ro-RO"/>
            </w:rPr>
          </w:pPr>
          <w:r w:rsidRPr="00AC27C5">
            <w:rPr>
              <w:rFonts w:ascii="Arial" w:hAnsi="Arial" w:cs="Arial"/>
              <w:b/>
              <w:bCs/>
              <w:color w:val="auto"/>
              <w:sz w:val="24"/>
              <w:szCs w:val="24"/>
              <w:lang w:val="ro-RO"/>
            </w:rPr>
            <w:t>C U P R I N S</w:t>
          </w:r>
        </w:p>
        <w:p w14:paraId="189CD5BB" w14:textId="77777777" w:rsidR="0083737F" w:rsidRPr="00AC27C5" w:rsidRDefault="0083737F" w:rsidP="004961FB">
          <w:pPr>
            <w:jc w:val="both"/>
            <w:rPr>
              <w:rFonts w:ascii="Arial" w:hAnsi="Arial" w:cs="Arial"/>
              <w:sz w:val="24"/>
              <w:szCs w:val="24"/>
            </w:rPr>
          </w:pPr>
        </w:p>
        <w:p w14:paraId="53C02EF0" w14:textId="77777777" w:rsidR="0083737F" w:rsidRPr="00AC27C5" w:rsidRDefault="0083737F" w:rsidP="004961FB">
          <w:pPr>
            <w:jc w:val="both"/>
            <w:rPr>
              <w:rFonts w:ascii="Arial" w:hAnsi="Arial" w:cs="Arial"/>
              <w:sz w:val="24"/>
              <w:szCs w:val="24"/>
            </w:rPr>
          </w:pPr>
        </w:p>
        <w:p w14:paraId="0ED59C62" w14:textId="77777777" w:rsidR="0083737F" w:rsidRPr="00B15FAF" w:rsidRDefault="0083737F" w:rsidP="004961FB">
          <w:pPr>
            <w:jc w:val="both"/>
            <w:rPr>
              <w:rFonts w:ascii="Arial" w:hAnsi="Arial" w:cs="Arial"/>
              <w:sz w:val="24"/>
              <w:szCs w:val="24"/>
            </w:rPr>
          </w:pPr>
        </w:p>
        <w:p w14:paraId="33DD245C" w14:textId="77777777" w:rsidR="0083737F" w:rsidRPr="00B15FAF" w:rsidRDefault="0083737F" w:rsidP="004961FB">
          <w:pPr>
            <w:jc w:val="both"/>
            <w:rPr>
              <w:rFonts w:ascii="Arial" w:hAnsi="Arial" w:cs="Arial"/>
              <w:sz w:val="24"/>
              <w:szCs w:val="24"/>
            </w:rPr>
          </w:pPr>
        </w:p>
        <w:p w14:paraId="4C48D99C" w14:textId="59F3580A" w:rsidR="00C06C3A" w:rsidRDefault="00B250C7">
          <w:pPr>
            <w:pStyle w:val="TOC2"/>
            <w:tabs>
              <w:tab w:val="left" w:pos="720"/>
              <w:tab w:val="right" w:leader="dot" w:pos="9465"/>
            </w:tabs>
            <w:rPr>
              <w:rFonts w:eastAsiaTheme="minorEastAsia"/>
              <w:noProof/>
              <w:kern w:val="2"/>
              <w:sz w:val="24"/>
              <w:szCs w:val="24"/>
              <w:lang w:val="en-US"/>
              <w14:ligatures w14:val="standardContextual"/>
            </w:rPr>
          </w:pPr>
          <w:r w:rsidRPr="00B15FAF">
            <w:rPr>
              <w:rFonts w:ascii="Arial" w:hAnsi="Arial" w:cs="Arial"/>
              <w:sz w:val="24"/>
              <w:szCs w:val="24"/>
            </w:rPr>
            <w:fldChar w:fldCharType="begin"/>
          </w:r>
          <w:r w:rsidRPr="00B15FAF">
            <w:rPr>
              <w:rFonts w:ascii="Arial" w:hAnsi="Arial" w:cs="Arial"/>
              <w:sz w:val="24"/>
              <w:szCs w:val="24"/>
            </w:rPr>
            <w:instrText xml:space="preserve"> TOC \o "1-3" \h \z \u </w:instrText>
          </w:r>
          <w:r w:rsidRPr="00B15FAF">
            <w:rPr>
              <w:rFonts w:ascii="Arial" w:hAnsi="Arial" w:cs="Arial"/>
              <w:sz w:val="24"/>
              <w:szCs w:val="24"/>
            </w:rPr>
            <w:fldChar w:fldCharType="separate"/>
          </w:r>
          <w:hyperlink w:anchor="_Toc209701399" w:history="1">
            <w:r w:rsidR="00C06C3A" w:rsidRPr="00E31263">
              <w:rPr>
                <w:rStyle w:val="Hyperlink"/>
                <w:rFonts w:ascii="Arial" w:hAnsi="Arial" w:cs="Arial"/>
                <w:b/>
                <w:bCs/>
                <w:noProof/>
              </w:rPr>
              <w:t>1.</w:t>
            </w:r>
            <w:r w:rsidR="00C06C3A">
              <w:rPr>
                <w:rFonts w:eastAsiaTheme="minorEastAsia"/>
                <w:noProof/>
                <w:kern w:val="2"/>
                <w:sz w:val="24"/>
                <w:szCs w:val="24"/>
                <w:lang w:val="en-US"/>
                <w14:ligatures w14:val="standardContextual"/>
              </w:rPr>
              <w:tab/>
            </w:r>
            <w:r w:rsidR="00C06C3A" w:rsidRPr="00E31263">
              <w:rPr>
                <w:rStyle w:val="Hyperlink"/>
                <w:rFonts w:ascii="Arial" w:hAnsi="Arial" w:cs="Arial"/>
                <w:b/>
                <w:bCs/>
                <w:noProof/>
              </w:rPr>
              <w:t>Despre Profilul candidatului</w:t>
            </w:r>
            <w:r w:rsidR="00C06C3A">
              <w:rPr>
                <w:noProof/>
                <w:webHidden/>
              </w:rPr>
              <w:tab/>
            </w:r>
            <w:r w:rsidR="00C06C3A">
              <w:rPr>
                <w:noProof/>
                <w:webHidden/>
              </w:rPr>
              <w:fldChar w:fldCharType="begin"/>
            </w:r>
            <w:r w:rsidR="00C06C3A">
              <w:rPr>
                <w:noProof/>
                <w:webHidden/>
              </w:rPr>
              <w:instrText xml:space="preserve"> PAGEREF _Toc209701399 \h </w:instrText>
            </w:r>
            <w:r w:rsidR="00C06C3A">
              <w:rPr>
                <w:noProof/>
                <w:webHidden/>
              </w:rPr>
            </w:r>
            <w:r w:rsidR="00C06C3A">
              <w:rPr>
                <w:noProof/>
                <w:webHidden/>
              </w:rPr>
              <w:fldChar w:fldCharType="separate"/>
            </w:r>
            <w:r w:rsidR="00C06C3A">
              <w:rPr>
                <w:noProof/>
                <w:webHidden/>
              </w:rPr>
              <w:t>2</w:t>
            </w:r>
            <w:r w:rsidR="00C06C3A">
              <w:rPr>
                <w:noProof/>
                <w:webHidden/>
              </w:rPr>
              <w:fldChar w:fldCharType="end"/>
            </w:r>
          </w:hyperlink>
        </w:p>
        <w:p w14:paraId="21D11C1A" w14:textId="002065CE" w:rsidR="00C06C3A" w:rsidRDefault="00C06C3A">
          <w:pPr>
            <w:pStyle w:val="TOC2"/>
            <w:tabs>
              <w:tab w:val="left" w:pos="720"/>
              <w:tab w:val="right" w:leader="dot" w:pos="9465"/>
            </w:tabs>
            <w:rPr>
              <w:rFonts w:eastAsiaTheme="minorEastAsia"/>
              <w:noProof/>
              <w:kern w:val="2"/>
              <w:sz w:val="24"/>
              <w:szCs w:val="24"/>
              <w:lang w:val="en-US"/>
              <w14:ligatures w14:val="standardContextual"/>
            </w:rPr>
          </w:pPr>
          <w:hyperlink w:anchor="_Toc209701400" w:history="1">
            <w:r w:rsidRPr="00E31263">
              <w:rPr>
                <w:rStyle w:val="Hyperlink"/>
                <w:rFonts w:ascii="Arial" w:hAnsi="Arial" w:cs="Arial"/>
                <w:b/>
                <w:bCs/>
                <w:noProof/>
              </w:rPr>
              <w:t>2.</w:t>
            </w:r>
            <w:r>
              <w:rPr>
                <w:rFonts w:eastAsiaTheme="minorEastAsia"/>
                <w:noProof/>
                <w:kern w:val="2"/>
                <w:sz w:val="24"/>
                <w:szCs w:val="24"/>
                <w:lang w:val="en-US"/>
                <w14:ligatures w14:val="standardContextual"/>
              </w:rPr>
              <w:tab/>
            </w:r>
            <w:r w:rsidRPr="00E31263">
              <w:rPr>
                <w:rStyle w:val="Hyperlink"/>
                <w:rFonts w:ascii="Arial" w:hAnsi="Arial" w:cs="Arial"/>
                <w:b/>
                <w:bCs/>
                <w:noProof/>
              </w:rPr>
              <w:t>Descrierea rolului acestuia, derivat din cerințele contextuale ale întreprinderii publice și din Scrisoarea de așteptări</w:t>
            </w:r>
            <w:r>
              <w:rPr>
                <w:noProof/>
                <w:webHidden/>
              </w:rPr>
              <w:tab/>
            </w:r>
            <w:r>
              <w:rPr>
                <w:noProof/>
                <w:webHidden/>
              </w:rPr>
              <w:fldChar w:fldCharType="begin"/>
            </w:r>
            <w:r>
              <w:rPr>
                <w:noProof/>
                <w:webHidden/>
              </w:rPr>
              <w:instrText xml:space="preserve"> PAGEREF _Toc209701400 \h </w:instrText>
            </w:r>
            <w:r>
              <w:rPr>
                <w:noProof/>
                <w:webHidden/>
              </w:rPr>
            </w:r>
            <w:r>
              <w:rPr>
                <w:noProof/>
                <w:webHidden/>
              </w:rPr>
              <w:fldChar w:fldCharType="separate"/>
            </w:r>
            <w:r>
              <w:rPr>
                <w:noProof/>
                <w:webHidden/>
              </w:rPr>
              <w:t>2</w:t>
            </w:r>
            <w:r>
              <w:rPr>
                <w:noProof/>
                <w:webHidden/>
              </w:rPr>
              <w:fldChar w:fldCharType="end"/>
            </w:r>
          </w:hyperlink>
        </w:p>
        <w:p w14:paraId="6E2FD088" w14:textId="523CD2DA" w:rsidR="00C06C3A" w:rsidRDefault="00C06C3A">
          <w:pPr>
            <w:pStyle w:val="TOC2"/>
            <w:tabs>
              <w:tab w:val="left" w:pos="720"/>
              <w:tab w:val="right" w:leader="dot" w:pos="9465"/>
            </w:tabs>
            <w:rPr>
              <w:rFonts w:eastAsiaTheme="minorEastAsia"/>
              <w:noProof/>
              <w:kern w:val="2"/>
              <w:sz w:val="24"/>
              <w:szCs w:val="24"/>
              <w:lang w:val="en-US"/>
              <w14:ligatures w14:val="standardContextual"/>
            </w:rPr>
          </w:pPr>
          <w:hyperlink w:anchor="_Toc209701401" w:history="1">
            <w:r w:rsidRPr="00E31263">
              <w:rPr>
                <w:rStyle w:val="Hyperlink"/>
                <w:rFonts w:ascii="Arial" w:hAnsi="Arial" w:cs="Arial"/>
                <w:b/>
                <w:bCs/>
                <w:noProof/>
              </w:rPr>
              <w:t>3.</w:t>
            </w:r>
            <w:r>
              <w:rPr>
                <w:rFonts w:eastAsiaTheme="minorEastAsia"/>
                <w:noProof/>
                <w:kern w:val="2"/>
                <w:sz w:val="24"/>
                <w:szCs w:val="24"/>
                <w:lang w:val="en-US"/>
                <w14:ligatures w14:val="standardContextual"/>
              </w:rPr>
              <w:tab/>
            </w:r>
            <w:r w:rsidRPr="00E31263">
              <w:rPr>
                <w:rStyle w:val="Hyperlink"/>
                <w:rFonts w:ascii="Arial" w:hAnsi="Arial" w:cs="Arial"/>
                <w:b/>
                <w:bCs/>
                <w:noProof/>
              </w:rPr>
              <w:t>Descrierea criteriilor de selecție</w:t>
            </w:r>
            <w:r>
              <w:rPr>
                <w:noProof/>
                <w:webHidden/>
              </w:rPr>
              <w:tab/>
            </w:r>
            <w:r>
              <w:rPr>
                <w:noProof/>
                <w:webHidden/>
              </w:rPr>
              <w:fldChar w:fldCharType="begin"/>
            </w:r>
            <w:r>
              <w:rPr>
                <w:noProof/>
                <w:webHidden/>
              </w:rPr>
              <w:instrText xml:space="preserve"> PAGEREF _Toc209701401 \h </w:instrText>
            </w:r>
            <w:r>
              <w:rPr>
                <w:noProof/>
                <w:webHidden/>
              </w:rPr>
            </w:r>
            <w:r>
              <w:rPr>
                <w:noProof/>
                <w:webHidden/>
              </w:rPr>
              <w:fldChar w:fldCharType="separate"/>
            </w:r>
            <w:r>
              <w:rPr>
                <w:noProof/>
                <w:webHidden/>
              </w:rPr>
              <w:t>6</w:t>
            </w:r>
            <w:r>
              <w:rPr>
                <w:noProof/>
                <w:webHidden/>
              </w:rPr>
              <w:fldChar w:fldCharType="end"/>
            </w:r>
          </w:hyperlink>
        </w:p>
        <w:p w14:paraId="79E9B2C1" w14:textId="3B5FEF5C" w:rsidR="0083737F" w:rsidRPr="00AC27C5" w:rsidRDefault="00B250C7" w:rsidP="004961FB">
          <w:pPr>
            <w:jc w:val="both"/>
            <w:rPr>
              <w:rFonts w:ascii="Arial" w:hAnsi="Arial" w:cs="Arial"/>
              <w:sz w:val="24"/>
              <w:szCs w:val="24"/>
            </w:rPr>
          </w:pPr>
          <w:r w:rsidRPr="00B15FAF">
            <w:rPr>
              <w:rFonts w:ascii="Arial" w:hAnsi="Arial" w:cs="Arial"/>
              <w:b/>
              <w:bCs/>
              <w:sz w:val="24"/>
              <w:szCs w:val="24"/>
            </w:rPr>
            <w:fldChar w:fldCharType="end"/>
          </w:r>
        </w:p>
      </w:sdtContent>
    </w:sdt>
    <w:p w14:paraId="157B993E" w14:textId="77777777" w:rsidR="0083737F" w:rsidRPr="00AC27C5" w:rsidRDefault="0083737F" w:rsidP="004961FB">
      <w:pPr>
        <w:jc w:val="both"/>
        <w:rPr>
          <w:rFonts w:ascii="Arial" w:hAnsi="Arial" w:cs="Arial"/>
          <w:sz w:val="24"/>
          <w:szCs w:val="24"/>
        </w:rPr>
      </w:pPr>
    </w:p>
    <w:p w14:paraId="41B28E34" w14:textId="77777777" w:rsidR="0083737F" w:rsidRPr="00AC27C5" w:rsidRDefault="00B250C7" w:rsidP="004961FB">
      <w:pPr>
        <w:jc w:val="both"/>
        <w:rPr>
          <w:rFonts w:ascii="Arial" w:hAnsi="Arial" w:cs="Arial"/>
          <w:sz w:val="24"/>
          <w:szCs w:val="24"/>
        </w:rPr>
      </w:pPr>
      <w:r w:rsidRPr="00AC27C5">
        <w:rPr>
          <w:rFonts w:ascii="Arial" w:hAnsi="Arial" w:cs="Arial"/>
          <w:sz w:val="24"/>
          <w:szCs w:val="24"/>
        </w:rPr>
        <w:br w:type="page"/>
      </w:r>
    </w:p>
    <w:p w14:paraId="7A0640F2" w14:textId="3E19AA92" w:rsidR="0083737F" w:rsidRPr="00AC27C5" w:rsidRDefault="00B250C7" w:rsidP="004961FB">
      <w:pPr>
        <w:pStyle w:val="Heading2"/>
        <w:numPr>
          <w:ilvl w:val="0"/>
          <w:numId w:val="1"/>
        </w:numPr>
        <w:pBdr>
          <w:bottom w:val="single" w:sz="4" w:space="1" w:color="92D050"/>
        </w:pBdr>
        <w:jc w:val="both"/>
        <w:rPr>
          <w:rFonts w:ascii="Arial" w:hAnsi="Arial" w:cs="Arial"/>
          <w:b/>
          <w:bCs/>
          <w:color w:val="auto"/>
          <w:sz w:val="28"/>
          <w:szCs w:val="28"/>
        </w:rPr>
      </w:pPr>
      <w:bookmarkStart w:id="0" w:name="_Toc209701399"/>
      <w:r w:rsidRPr="00AC27C5">
        <w:rPr>
          <w:rFonts w:ascii="Arial" w:hAnsi="Arial" w:cs="Arial"/>
          <w:b/>
          <w:bCs/>
          <w:color w:val="auto"/>
          <w:sz w:val="28"/>
          <w:szCs w:val="28"/>
        </w:rPr>
        <w:lastRenderedPageBreak/>
        <w:t xml:space="preserve">Despre Profilul </w:t>
      </w:r>
      <w:r w:rsidR="003E1BD0" w:rsidRPr="00AC27C5">
        <w:rPr>
          <w:rFonts w:ascii="Arial" w:hAnsi="Arial" w:cs="Arial"/>
          <w:b/>
          <w:bCs/>
          <w:color w:val="auto"/>
          <w:sz w:val="28"/>
          <w:szCs w:val="28"/>
        </w:rPr>
        <w:t>candidatului</w:t>
      </w:r>
      <w:bookmarkEnd w:id="0"/>
    </w:p>
    <w:p w14:paraId="5CF67EDF" w14:textId="047F550A" w:rsidR="0083737F" w:rsidRPr="00AC27C5" w:rsidRDefault="0083737F" w:rsidP="004961FB">
      <w:pPr>
        <w:jc w:val="both"/>
        <w:rPr>
          <w:rFonts w:ascii="Arial" w:hAnsi="Arial" w:cs="Arial"/>
          <w:sz w:val="18"/>
          <w:szCs w:val="18"/>
        </w:rPr>
      </w:pPr>
    </w:p>
    <w:p w14:paraId="1D11F3E1" w14:textId="77777777" w:rsidR="003E1BD0" w:rsidRPr="00AC27C5" w:rsidRDefault="003E1BD0" w:rsidP="004961FB">
      <w:pPr>
        <w:jc w:val="both"/>
        <w:rPr>
          <w:rFonts w:ascii="Arial" w:hAnsi="Arial" w:cs="Arial"/>
          <w:sz w:val="24"/>
          <w:szCs w:val="24"/>
        </w:rPr>
      </w:pPr>
      <w:r w:rsidRPr="00AC27C5">
        <w:rPr>
          <w:rFonts w:ascii="Arial" w:hAnsi="Arial" w:cs="Arial"/>
          <w:sz w:val="24"/>
          <w:szCs w:val="24"/>
        </w:rPr>
        <w:t>În conformitate cu prevederile art.14 din H.G. nr. 639/2023, Profilul candidatului este alcătuit din două componente:</w:t>
      </w:r>
    </w:p>
    <w:p w14:paraId="54C5AF97" w14:textId="4B2136ED" w:rsidR="003E1BD0" w:rsidRPr="00AC27C5" w:rsidRDefault="003E1BD0" w:rsidP="004961FB">
      <w:pPr>
        <w:pStyle w:val="ListParagraph"/>
        <w:numPr>
          <w:ilvl w:val="0"/>
          <w:numId w:val="3"/>
        </w:numPr>
        <w:jc w:val="both"/>
        <w:rPr>
          <w:rFonts w:ascii="Arial" w:hAnsi="Arial" w:cs="Arial"/>
          <w:sz w:val="24"/>
          <w:szCs w:val="24"/>
        </w:rPr>
      </w:pPr>
      <w:r w:rsidRPr="00AC27C5">
        <w:rPr>
          <w:rFonts w:ascii="Arial" w:hAnsi="Arial" w:cs="Arial"/>
          <w:sz w:val="24"/>
          <w:szCs w:val="24"/>
        </w:rPr>
        <w:t>descrierea rolului acestuia, derivat din cerințele contextuale ale întreprinderii publice și din Scrisoarea de așteptări;</w:t>
      </w:r>
    </w:p>
    <w:p w14:paraId="3EEE1E2E" w14:textId="349DFEBB" w:rsidR="003E1BD0" w:rsidRPr="00AC27C5" w:rsidRDefault="003E1BD0" w:rsidP="004961FB">
      <w:pPr>
        <w:pStyle w:val="ListParagraph"/>
        <w:numPr>
          <w:ilvl w:val="0"/>
          <w:numId w:val="3"/>
        </w:numPr>
        <w:jc w:val="both"/>
        <w:rPr>
          <w:rFonts w:ascii="Arial" w:hAnsi="Arial" w:cs="Arial"/>
          <w:sz w:val="24"/>
          <w:szCs w:val="24"/>
        </w:rPr>
      </w:pPr>
      <w:r w:rsidRPr="00AC27C5">
        <w:rPr>
          <w:rFonts w:ascii="Arial" w:hAnsi="Arial" w:cs="Arial"/>
          <w:sz w:val="24"/>
          <w:szCs w:val="24"/>
        </w:rPr>
        <w:t>descrierea criteriilor de selecție.</w:t>
      </w:r>
    </w:p>
    <w:p w14:paraId="7B151732" w14:textId="32C97FF7" w:rsidR="006424A8" w:rsidRPr="00AC27C5" w:rsidRDefault="006424A8" w:rsidP="004961FB">
      <w:pPr>
        <w:spacing w:after="0"/>
        <w:jc w:val="both"/>
        <w:rPr>
          <w:rFonts w:ascii="Arial" w:hAnsi="Arial" w:cs="Arial"/>
          <w:sz w:val="16"/>
          <w:szCs w:val="16"/>
        </w:rPr>
      </w:pPr>
    </w:p>
    <w:p w14:paraId="0D52CC92" w14:textId="391677EC" w:rsidR="0083737F" w:rsidRPr="00AC27C5" w:rsidRDefault="003E1BD0" w:rsidP="004961FB">
      <w:pPr>
        <w:pStyle w:val="Heading2"/>
        <w:numPr>
          <w:ilvl w:val="0"/>
          <w:numId w:val="1"/>
        </w:numPr>
        <w:pBdr>
          <w:bottom w:val="single" w:sz="4" w:space="1" w:color="92D050"/>
        </w:pBdr>
        <w:jc w:val="both"/>
        <w:rPr>
          <w:rFonts w:ascii="Arial" w:hAnsi="Arial" w:cs="Arial"/>
          <w:b/>
          <w:bCs/>
          <w:color w:val="auto"/>
          <w:sz w:val="28"/>
          <w:szCs w:val="28"/>
        </w:rPr>
      </w:pPr>
      <w:bookmarkStart w:id="1" w:name="_Toc209701400"/>
      <w:r w:rsidRPr="00AC27C5">
        <w:rPr>
          <w:rFonts w:ascii="Arial" w:hAnsi="Arial" w:cs="Arial"/>
          <w:b/>
          <w:bCs/>
          <w:color w:val="auto"/>
          <w:sz w:val="28"/>
          <w:szCs w:val="28"/>
        </w:rPr>
        <w:t>Descrierea rolului acestuia, derivat din cerințele contextuale ale întreprinderii publice și din Scrisoarea de așteptări</w:t>
      </w:r>
      <w:bookmarkEnd w:id="1"/>
    </w:p>
    <w:p w14:paraId="5197CDE1" w14:textId="77777777" w:rsidR="003E1BD0" w:rsidRPr="00AC27C5" w:rsidRDefault="003E1BD0" w:rsidP="004961FB">
      <w:pPr>
        <w:ind w:right="-42"/>
        <w:jc w:val="both"/>
        <w:rPr>
          <w:rFonts w:ascii="Arial" w:hAnsi="Arial" w:cs="Arial"/>
          <w:sz w:val="16"/>
          <w:szCs w:val="16"/>
        </w:rPr>
      </w:pPr>
      <w:bookmarkStart w:id="2" w:name="_Hlk195681791"/>
    </w:p>
    <w:bookmarkEnd w:id="2"/>
    <w:p w14:paraId="046D0C10" w14:textId="0A251889" w:rsidR="004B2C31" w:rsidRPr="00742B3B" w:rsidRDefault="004B2C31" w:rsidP="004B2C31">
      <w:pPr>
        <w:pBdr>
          <w:top w:val="nil"/>
          <w:left w:val="nil"/>
          <w:bottom w:val="nil"/>
          <w:right w:val="nil"/>
          <w:between w:val="nil"/>
        </w:pBdr>
        <w:jc w:val="both"/>
        <w:rPr>
          <w:rFonts w:ascii="Arial" w:eastAsia="Times New Roman" w:hAnsi="Arial" w:cs="Arial"/>
          <w:color w:val="000000"/>
          <w:sz w:val="24"/>
          <w:szCs w:val="24"/>
        </w:rPr>
      </w:pPr>
      <w:r w:rsidRPr="00742B3B">
        <w:rPr>
          <w:rFonts w:ascii="Arial" w:eastAsia="Times New Roman" w:hAnsi="Arial" w:cs="Arial"/>
          <w:color w:val="000000"/>
          <w:sz w:val="24"/>
          <w:szCs w:val="24"/>
        </w:rPr>
        <w:t>Numirea administrator</w:t>
      </w:r>
      <w:r w:rsidR="00D414F7">
        <w:rPr>
          <w:rFonts w:ascii="Arial" w:eastAsia="Times New Roman" w:hAnsi="Arial" w:cs="Arial"/>
          <w:color w:val="000000"/>
          <w:sz w:val="24"/>
          <w:szCs w:val="24"/>
        </w:rPr>
        <w:t>ilor</w:t>
      </w:r>
      <w:r w:rsidRPr="00742B3B">
        <w:rPr>
          <w:rFonts w:ascii="Arial" w:eastAsia="Times New Roman" w:hAnsi="Arial" w:cs="Arial"/>
          <w:color w:val="000000"/>
          <w:sz w:val="24"/>
          <w:szCs w:val="24"/>
        </w:rPr>
        <w:t xml:space="preserve"> va fi făcută cu respectarea prevederilor legale în vigoare în domeniul guvernanței corporative a întreprinderilor publice.</w:t>
      </w:r>
    </w:p>
    <w:p w14:paraId="7414C833" w14:textId="48EEB51F" w:rsidR="004B2C31" w:rsidRDefault="004B2C31" w:rsidP="004B2C31">
      <w:pPr>
        <w:pBdr>
          <w:top w:val="nil"/>
          <w:left w:val="nil"/>
          <w:bottom w:val="nil"/>
          <w:right w:val="nil"/>
          <w:between w:val="nil"/>
        </w:pBdr>
        <w:jc w:val="both"/>
        <w:rPr>
          <w:rFonts w:ascii="Arial" w:eastAsia="Times New Roman" w:hAnsi="Arial" w:cs="Arial"/>
          <w:color w:val="000000"/>
          <w:sz w:val="24"/>
          <w:szCs w:val="24"/>
        </w:rPr>
      </w:pPr>
      <w:r w:rsidRPr="00742B3B">
        <w:rPr>
          <w:rFonts w:ascii="Arial" w:eastAsia="Times New Roman" w:hAnsi="Arial" w:cs="Arial"/>
          <w:color w:val="000000"/>
          <w:sz w:val="24"/>
          <w:szCs w:val="24"/>
        </w:rPr>
        <w:t>Majoritatea membrilor consiliului de administrație va fi formată din administratori neexecutivi și independenți, în sensul prevederilor art. 138^2 din Legea societăților nr. 31/1990, republicată, cu modificările și completările ulterioare și ale art. 28, alin. (6) din OUG nr. 109/2011.</w:t>
      </w:r>
    </w:p>
    <w:p w14:paraId="4A03E259" w14:textId="7053D77D" w:rsidR="00AC27C5" w:rsidRDefault="00AC27C5" w:rsidP="00AC27C5">
      <w:pPr>
        <w:jc w:val="both"/>
        <w:rPr>
          <w:rFonts w:ascii="Arial" w:hAnsi="Arial" w:cs="Arial"/>
          <w:sz w:val="24"/>
          <w:szCs w:val="24"/>
        </w:rPr>
      </w:pPr>
      <w:r w:rsidRPr="00AC27C5">
        <w:rPr>
          <w:rFonts w:ascii="Arial" w:hAnsi="Arial" w:cs="Arial"/>
          <w:sz w:val="24"/>
          <w:szCs w:val="24"/>
        </w:rPr>
        <w:t>Obligațiile și răspunderea administratorilor sunt reglementate de O.U.G. nr. 109/2011</w:t>
      </w:r>
      <w:r>
        <w:rPr>
          <w:rFonts w:ascii="Arial" w:hAnsi="Arial" w:cs="Arial"/>
          <w:sz w:val="24"/>
          <w:szCs w:val="24"/>
        </w:rPr>
        <w:t xml:space="preserve"> </w:t>
      </w:r>
      <w:r w:rsidRPr="00AC27C5">
        <w:rPr>
          <w:rFonts w:ascii="Arial" w:hAnsi="Arial" w:cs="Arial"/>
          <w:sz w:val="24"/>
          <w:szCs w:val="24"/>
        </w:rPr>
        <w:t>privind guvernanța corporativă a întreprinderilor publice, cu modificările și completările</w:t>
      </w:r>
      <w:r>
        <w:rPr>
          <w:rFonts w:ascii="Arial" w:hAnsi="Arial" w:cs="Arial"/>
          <w:sz w:val="24"/>
          <w:szCs w:val="24"/>
        </w:rPr>
        <w:t xml:space="preserve"> </w:t>
      </w:r>
      <w:r w:rsidRPr="00AC27C5">
        <w:rPr>
          <w:rFonts w:ascii="Arial" w:hAnsi="Arial" w:cs="Arial"/>
          <w:sz w:val="24"/>
          <w:szCs w:val="24"/>
        </w:rPr>
        <w:t>ulterioare, de Legea societăților nr. 31/1990, republicată, cu modificările și completările</w:t>
      </w:r>
      <w:r>
        <w:rPr>
          <w:rFonts w:ascii="Arial" w:hAnsi="Arial" w:cs="Arial"/>
          <w:sz w:val="24"/>
          <w:szCs w:val="24"/>
        </w:rPr>
        <w:t xml:space="preserve"> </w:t>
      </w:r>
      <w:r w:rsidRPr="00AC27C5">
        <w:rPr>
          <w:rFonts w:ascii="Arial" w:hAnsi="Arial" w:cs="Arial"/>
          <w:sz w:val="24"/>
          <w:szCs w:val="24"/>
        </w:rPr>
        <w:t xml:space="preserve">ulterioare și de </w:t>
      </w:r>
      <w:r w:rsidR="00BB743B">
        <w:rPr>
          <w:rFonts w:ascii="Arial" w:hAnsi="Arial" w:cs="Arial"/>
          <w:sz w:val="24"/>
          <w:szCs w:val="24"/>
        </w:rPr>
        <w:t>actul constitutiv al societății.</w:t>
      </w:r>
    </w:p>
    <w:p w14:paraId="49D70109" w14:textId="17F9D360" w:rsidR="00F226B1" w:rsidRDefault="00F226B1" w:rsidP="00F226B1">
      <w:pPr>
        <w:jc w:val="both"/>
        <w:rPr>
          <w:rFonts w:ascii="Arial" w:hAnsi="Arial" w:cs="Arial"/>
          <w:sz w:val="24"/>
          <w:szCs w:val="24"/>
        </w:rPr>
      </w:pPr>
      <w:r>
        <w:rPr>
          <w:rFonts w:ascii="Arial" w:hAnsi="Arial" w:cs="Arial"/>
          <w:sz w:val="24"/>
          <w:szCs w:val="24"/>
        </w:rPr>
        <w:t xml:space="preserve">Societatea este administrată de un Consiliu de administrație format din </w:t>
      </w:r>
      <w:r w:rsidR="00D414F7">
        <w:rPr>
          <w:rFonts w:ascii="Arial" w:hAnsi="Arial" w:cs="Arial"/>
          <w:sz w:val="24"/>
          <w:szCs w:val="24"/>
        </w:rPr>
        <w:t>5</w:t>
      </w:r>
      <w:r>
        <w:rPr>
          <w:rFonts w:ascii="Arial" w:hAnsi="Arial" w:cs="Arial"/>
          <w:sz w:val="24"/>
          <w:szCs w:val="24"/>
        </w:rPr>
        <w:t xml:space="preserve"> membri, care îndeplinesc condițiile legale</w:t>
      </w:r>
      <w:r w:rsidR="00D414F7">
        <w:rPr>
          <w:rFonts w:ascii="Arial" w:hAnsi="Arial" w:cs="Arial"/>
          <w:sz w:val="24"/>
          <w:szCs w:val="24"/>
        </w:rPr>
        <w:t xml:space="preserve"> de numire</w:t>
      </w:r>
      <w:r>
        <w:rPr>
          <w:rFonts w:ascii="Arial" w:hAnsi="Arial" w:cs="Arial"/>
          <w:sz w:val="24"/>
          <w:szCs w:val="24"/>
        </w:rPr>
        <w:t xml:space="preserve">, potrivit prevederilor Ordonanței de Urgență a Guvernului nr. 109/2011 privind guvernanța corporativă a întreprinderilor publice cu modificările și completările ulterioare. </w:t>
      </w:r>
    </w:p>
    <w:p w14:paraId="1EF4BDD2" w14:textId="47930D18" w:rsidR="00F226B1" w:rsidRPr="00AC27C5" w:rsidRDefault="00F226B1" w:rsidP="00AC27C5">
      <w:pPr>
        <w:jc w:val="both"/>
        <w:rPr>
          <w:rFonts w:ascii="Arial" w:hAnsi="Arial" w:cs="Arial"/>
          <w:sz w:val="24"/>
          <w:szCs w:val="24"/>
        </w:rPr>
      </w:pPr>
      <w:r>
        <w:rPr>
          <w:rFonts w:ascii="Arial" w:hAnsi="Arial" w:cs="Arial"/>
          <w:sz w:val="24"/>
          <w:szCs w:val="24"/>
        </w:rPr>
        <w:t>Atribuțiile administratorilor și a</w:t>
      </w:r>
      <w:r w:rsidR="001929B1">
        <w:rPr>
          <w:rFonts w:ascii="Arial" w:hAnsi="Arial" w:cs="Arial"/>
          <w:sz w:val="24"/>
          <w:szCs w:val="24"/>
        </w:rPr>
        <w:t xml:space="preserve"> conducerii executive</w:t>
      </w:r>
      <w:r>
        <w:rPr>
          <w:rFonts w:ascii="Arial" w:hAnsi="Arial" w:cs="Arial"/>
          <w:sz w:val="24"/>
          <w:szCs w:val="24"/>
        </w:rPr>
        <w:t xml:space="preserve"> sunt stabilite prin Actul Constitutiv actualizat al </w:t>
      </w:r>
      <w:r w:rsidR="00D414F7">
        <w:rPr>
          <w:rFonts w:ascii="Arial" w:hAnsi="Arial" w:cs="Arial"/>
          <w:sz w:val="24"/>
          <w:szCs w:val="24"/>
        </w:rPr>
        <w:t>s</w:t>
      </w:r>
      <w:r>
        <w:rPr>
          <w:rFonts w:ascii="Arial" w:hAnsi="Arial" w:cs="Arial"/>
          <w:sz w:val="24"/>
          <w:szCs w:val="24"/>
        </w:rPr>
        <w:t xml:space="preserve">ocietății, în vigoare. </w:t>
      </w:r>
      <w:r w:rsidR="00D414F7">
        <w:rPr>
          <w:rFonts w:ascii="Arial" w:hAnsi="Arial" w:cs="Arial"/>
          <w:sz w:val="24"/>
          <w:szCs w:val="24"/>
        </w:rPr>
        <w:t>C</w:t>
      </w:r>
      <w:r>
        <w:rPr>
          <w:rFonts w:ascii="Arial" w:hAnsi="Arial" w:cs="Arial"/>
          <w:sz w:val="24"/>
          <w:szCs w:val="24"/>
        </w:rPr>
        <w:t xml:space="preserve">ompetența luării deciziilor de administrare și a deciziilor de conducere a societății și răspunderea, în condițiile legii, pentru efectele acestora revine Consiliului de Administrație și a directorilor, daca le-au fost delegate atribuțiile de conducere a </w:t>
      </w:r>
      <w:r w:rsidR="00D414F7">
        <w:rPr>
          <w:rFonts w:ascii="Arial" w:hAnsi="Arial" w:cs="Arial"/>
          <w:sz w:val="24"/>
          <w:szCs w:val="24"/>
        </w:rPr>
        <w:t>s</w:t>
      </w:r>
      <w:r>
        <w:rPr>
          <w:rFonts w:ascii="Arial" w:hAnsi="Arial" w:cs="Arial"/>
          <w:sz w:val="24"/>
          <w:szCs w:val="24"/>
        </w:rPr>
        <w:t xml:space="preserve">ocietății în condițiile legii și ale Actului Constitutiv. </w:t>
      </w:r>
    </w:p>
    <w:p w14:paraId="6BC63FE0" w14:textId="2D99B88A" w:rsidR="00AC27C5" w:rsidRPr="00AC27C5" w:rsidRDefault="00AC27C5" w:rsidP="00AC27C5">
      <w:pPr>
        <w:jc w:val="both"/>
        <w:rPr>
          <w:rFonts w:ascii="Arial" w:hAnsi="Arial" w:cs="Arial"/>
          <w:sz w:val="24"/>
          <w:szCs w:val="24"/>
        </w:rPr>
      </w:pPr>
      <w:r w:rsidRPr="00AC27C5">
        <w:rPr>
          <w:rFonts w:ascii="Arial" w:hAnsi="Arial" w:cs="Arial"/>
          <w:sz w:val="24"/>
          <w:szCs w:val="24"/>
        </w:rPr>
        <w:t>Consiliul de administrație va avea o componență mixtă și echilibrată în ceea ce privește</w:t>
      </w:r>
      <w:r>
        <w:rPr>
          <w:rFonts w:ascii="Arial" w:hAnsi="Arial" w:cs="Arial"/>
          <w:sz w:val="24"/>
          <w:szCs w:val="24"/>
        </w:rPr>
        <w:t xml:space="preserve"> </w:t>
      </w:r>
      <w:r w:rsidRPr="00AC27C5">
        <w:rPr>
          <w:rFonts w:ascii="Arial" w:hAnsi="Arial" w:cs="Arial"/>
          <w:sz w:val="24"/>
          <w:szCs w:val="24"/>
        </w:rPr>
        <w:t>experiența profesională, asigurând o diversitate a expertizei și experiențelor la nivelul</w:t>
      </w:r>
      <w:r>
        <w:rPr>
          <w:rFonts w:ascii="Arial" w:hAnsi="Arial" w:cs="Arial"/>
          <w:sz w:val="24"/>
          <w:szCs w:val="24"/>
        </w:rPr>
        <w:t xml:space="preserve"> </w:t>
      </w:r>
      <w:r w:rsidRPr="00AC27C5">
        <w:rPr>
          <w:rFonts w:ascii="Arial" w:hAnsi="Arial" w:cs="Arial"/>
          <w:sz w:val="24"/>
          <w:szCs w:val="24"/>
        </w:rPr>
        <w:t>întregului consiliu. Fiecare membru al consiliului trebuie să aibă calificarea necesară pentru</w:t>
      </w:r>
      <w:r>
        <w:rPr>
          <w:rFonts w:ascii="Arial" w:hAnsi="Arial" w:cs="Arial"/>
          <w:sz w:val="24"/>
          <w:szCs w:val="24"/>
        </w:rPr>
        <w:t xml:space="preserve"> </w:t>
      </w:r>
      <w:r w:rsidRPr="00AC27C5">
        <w:rPr>
          <w:rFonts w:ascii="Arial" w:hAnsi="Arial" w:cs="Arial"/>
          <w:sz w:val="24"/>
          <w:szCs w:val="24"/>
        </w:rPr>
        <w:t>a evalua operațiunile și politicile societății.</w:t>
      </w:r>
    </w:p>
    <w:p w14:paraId="190B8757" w14:textId="47C492FB" w:rsidR="00AC27C5" w:rsidRDefault="00AC27C5" w:rsidP="00AC27C5">
      <w:pPr>
        <w:jc w:val="both"/>
        <w:rPr>
          <w:rFonts w:ascii="Arial" w:hAnsi="Arial" w:cs="Arial"/>
          <w:sz w:val="24"/>
          <w:szCs w:val="24"/>
        </w:rPr>
      </w:pPr>
      <w:r w:rsidRPr="00AC27C5">
        <w:rPr>
          <w:rFonts w:ascii="Arial" w:hAnsi="Arial" w:cs="Arial"/>
          <w:sz w:val="24"/>
          <w:szCs w:val="24"/>
        </w:rPr>
        <w:t>Consiliul de administrație deleagă conducerea societății unuia sau mai multor directori,</w:t>
      </w:r>
      <w:r>
        <w:rPr>
          <w:rFonts w:ascii="Arial" w:hAnsi="Arial" w:cs="Arial"/>
          <w:sz w:val="24"/>
          <w:szCs w:val="24"/>
        </w:rPr>
        <w:t xml:space="preserve"> </w:t>
      </w:r>
      <w:r w:rsidRPr="00AC27C5">
        <w:rPr>
          <w:rFonts w:ascii="Arial" w:hAnsi="Arial" w:cs="Arial"/>
          <w:sz w:val="24"/>
          <w:szCs w:val="24"/>
        </w:rPr>
        <w:t>numindu-l pe unul dintre ei director general, care pot fi din cadrul consiliului de</w:t>
      </w:r>
      <w:r>
        <w:rPr>
          <w:rFonts w:ascii="Arial" w:hAnsi="Arial" w:cs="Arial"/>
          <w:sz w:val="24"/>
          <w:szCs w:val="24"/>
        </w:rPr>
        <w:t xml:space="preserve"> </w:t>
      </w:r>
      <w:r w:rsidRPr="00AC27C5">
        <w:rPr>
          <w:rFonts w:ascii="Arial" w:hAnsi="Arial" w:cs="Arial"/>
          <w:sz w:val="24"/>
          <w:szCs w:val="24"/>
        </w:rPr>
        <w:t>administrație sau din afara acestuia. Președintele consiliului de administrație nu poate fi</w:t>
      </w:r>
      <w:r>
        <w:rPr>
          <w:rFonts w:ascii="Arial" w:hAnsi="Arial" w:cs="Arial"/>
          <w:sz w:val="24"/>
          <w:szCs w:val="24"/>
        </w:rPr>
        <w:t xml:space="preserve"> </w:t>
      </w:r>
      <w:r w:rsidRPr="00AC27C5">
        <w:rPr>
          <w:rFonts w:ascii="Arial" w:hAnsi="Arial" w:cs="Arial"/>
          <w:sz w:val="24"/>
          <w:szCs w:val="24"/>
        </w:rPr>
        <w:t>numit și director general.</w:t>
      </w:r>
    </w:p>
    <w:p w14:paraId="0B551C6D" w14:textId="5C4D73AB" w:rsidR="00D414F7" w:rsidRPr="00D414F7" w:rsidRDefault="00D414F7" w:rsidP="00D414F7">
      <w:pPr>
        <w:jc w:val="both"/>
        <w:rPr>
          <w:rFonts w:ascii="Arial" w:hAnsi="Arial" w:cs="Arial"/>
          <w:sz w:val="24"/>
          <w:szCs w:val="24"/>
        </w:rPr>
      </w:pPr>
      <w:r w:rsidRPr="00D414F7">
        <w:rPr>
          <w:rFonts w:ascii="Arial" w:hAnsi="Arial" w:cs="Arial"/>
          <w:sz w:val="24"/>
          <w:szCs w:val="24"/>
        </w:rPr>
        <w:t>Membrii C</w:t>
      </w:r>
      <w:r>
        <w:rPr>
          <w:rFonts w:ascii="Arial" w:hAnsi="Arial" w:cs="Arial"/>
          <w:sz w:val="24"/>
          <w:szCs w:val="24"/>
        </w:rPr>
        <w:t xml:space="preserve">onsiliului de </w:t>
      </w:r>
      <w:r w:rsidRPr="00D414F7">
        <w:rPr>
          <w:rFonts w:ascii="Arial" w:hAnsi="Arial" w:cs="Arial"/>
          <w:sz w:val="24"/>
          <w:szCs w:val="24"/>
        </w:rPr>
        <w:t>A</w:t>
      </w:r>
      <w:r>
        <w:rPr>
          <w:rFonts w:ascii="Arial" w:hAnsi="Arial" w:cs="Arial"/>
          <w:sz w:val="24"/>
          <w:szCs w:val="24"/>
        </w:rPr>
        <w:t>dministrație</w:t>
      </w:r>
      <w:r w:rsidRPr="00D414F7">
        <w:rPr>
          <w:rFonts w:ascii="Arial" w:hAnsi="Arial" w:cs="Arial"/>
          <w:sz w:val="24"/>
          <w:szCs w:val="24"/>
        </w:rPr>
        <w:t xml:space="preserve"> stabilesc direcția strategică a societății, prin aprobarea Planului de Administrare, a obiectivelor de performanță și a strategiilor de dezvoltare pe termen mediu și lung. Ei definesc misiunea organizației, analizează </w:t>
      </w:r>
      <w:r w:rsidRPr="00D414F7">
        <w:rPr>
          <w:rFonts w:ascii="Arial" w:hAnsi="Arial" w:cs="Arial"/>
          <w:sz w:val="24"/>
          <w:szCs w:val="24"/>
        </w:rPr>
        <w:lastRenderedPageBreak/>
        <w:t>contextul de piață și reglementare, stabilesc prioritățile investiționale și se asigură că strategia adoptată este corelată cu „Scrisoarea de Așteptări” transmisă de autoritatea publică tutelară.</w:t>
      </w:r>
    </w:p>
    <w:p w14:paraId="5B303526" w14:textId="55D4A85A"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În cazul </w:t>
      </w:r>
      <w:r>
        <w:rPr>
          <w:rFonts w:ascii="Arial" w:hAnsi="Arial" w:cs="Arial"/>
          <w:sz w:val="24"/>
          <w:szCs w:val="24"/>
        </w:rPr>
        <w:t xml:space="preserve">societății </w:t>
      </w:r>
      <w:r w:rsidRPr="00D414F7">
        <w:rPr>
          <w:rFonts w:ascii="Arial" w:hAnsi="Arial" w:cs="Arial"/>
          <w:sz w:val="24"/>
          <w:szCs w:val="24"/>
        </w:rPr>
        <w:t>Compani</w:t>
      </w:r>
      <w:r>
        <w:rPr>
          <w:rFonts w:ascii="Arial" w:hAnsi="Arial" w:cs="Arial"/>
          <w:sz w:val="24"/>
          <w:szCs w:val="24"/>
        </w:rPr>
        <w:t>a</w:t>
      </w:r>
      <w:r w:rsidRPr="00D414F7">
        <w:rPr>
          <w:rFonts w:ascii="Arial" w:hAnsi="Arial" w:cs="Arial"/>
          <w:sz w:val="24"/>
          <w:szCs w:val="24"/>
        </w:rPr>
        <w:t xml:space="preserve"> Aquaserv</w:t>
      </w:r>
      <w:r>
        <w:rPr>
          <w:rFonts w:ascii="Arial" w:hAnsi="Arial" w:cs="Arial"/>
          <w:sz w:val="24"/>
          <w:szCs w:val="24"/>
        </w:rPr>
        <w:t xml:space="preserve"> S.A.</w:t>
      </w:r>
      <w:r w:rsidRPr="00D414F7">
        <w:rPr>
          <w:rFonts w:ascii="Arial" w:hAnsi="Arial" w:cs="Arial"/>
          <w:sz w:val="24"/>
          <w:szCs w:val="24"/>
        </w:rPr>
        <w:t>, aceasta înseamnă: coordonarea modernizării infrastructurii de apă și canalizare, implementarea proiectelor de investiții finanțate din fonduri europene, digitalizarea proceselor operaționale și asigurarea sustenabilității financiare a operatorului regional.</w:t>
      </w:r>
    </w:p>
    <w:p w14:paraId="5EE4B117" w14:textId="3E2831D7" w:rsidR="00D414F7" w:rsidRPr="00D414F7" w:rsidRDefault="00D414F7" w:rsidP="00D414F7">
      <w:pPr>
        <w:jc w:val="both"/>
        <w:rPr>
          <w:rFonts w:ascii="Arial" w:hAnsi="Arial" w:cs="Arial"/>
          <w:sz w:val="24"/>
          <w:szCs w:val="24"/>
        </w:rPr>
      </w:pPr>
      <w:r w:rsidRPr="00D414F7">
        <w:rPr>
          <w:rFonts w:ascii="Arial" w:hAnsi="Arial" w:cs="Arial"/>
          <w:sz w:val="24"/>
          <w:szCs w:val="24"/>
        </w:rPr>
        <w:t>Consiliul de Administrație are obligația de a monitoriza activitatea conducerii executive</w:t>
      </w:r>
      <w:r>
        <w:rPr>
          <w:rFonts w:ascii="Arial" w:hAnsi="Arial" w:cs="Arial"/>
          <w:sz w:val="24"/>
          <w:szCs w:val="24"/>
        </w:rPr>
        <w:t xml:space="preserve">, </w:t>
      </w:r>
      <w:r w:rsidRPr="00D414F7">
        <w:rPr>
          <w:rFonts w:ascii="Arial" w:hAnsi="Arial" w:cs="Arial"/>
          <w:sz w:val="24"/>
          <w:szCs w:val="24"/>
        </w:rPr>
        <w:t>urmărind implementarea planului de administrare, atingerea indicatorilor de performanță (KPI) și respectarea legislației aplicabile.</w:t>
      </w:r>
    </w:p>
    <w:p w14:paraId="066AABDB" w14:textId="0134D969" w:rsidR="00D414F7" w:rsidRPr="00D414F7" w:rsidRDefault="00D414F7" w:rsidP="00D414F7">
      <w:pPr>
        <w:jc w:val="both"/>
        <w:rPr>
          <w:rFonts w:ascii="Arial" w:hAnsi="Arial" w:cs="Arial"/>
          <w:sz w:val="24"/>
          <w:szCs w:val="24"/>
        </w:rPr>
      </w:pPr>
      <w:r>
        <w:rPr>
          <w:rFonts w:ascii="Arial" w:hAnsi="Arial" w:cs="Arial"/>
          <w:sz w:val="24"/>
          <w:szCs w:val="24"/>
        </w:rPr>
        <w:t>Aceștia</w:t>
      </w:r>
      <w:r w:rsidRPr="00D414F7">
        <w:rPr>
          <w:rFonts w:ascii="Arial" w:hAnsi="Arial" w:cs="Arial"/>
          <w:sz w:val="24"/>
          <w:szCs w:val="24"/>
        </w:rPr>
        <w:t xml:space="preserve"> trebuie să analizeze periodic rapoartele financiare, rapoartele de management și rapoartele de audit intern sau extern, asigurându-se că toate deciziile sunt luate cu respectarea principiilor de prudență, eficiență și legalitate. Ei pot solicita clarificări, analize suplimentare sau măsuri corective ori de câte ori constată abateri.</w:t>
      </w:r>
    </w:p>
    <w:p w14:paraId="0EDD8497" w14:textId="57D3F3E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Unul dintre rolurile fundamentale ale </w:t>
      </w:r>
      <w:r>
        <w:rPr>
          <w:rFonts w:ascii="Arial" w:hAnsi="Arial" w:cs="Arial"/>
          <w:sz w:val="24"/>
          <w:szCs w:val="24"/>
        </w:rPr>
        <w:t>membrilor Consiliului de Administrație al societății Compania Aquaserv S.A.</w:t>
      </w:r>
      <w:r w:rsidRPr="00D414F7">
        <w:rPr>
          <w:rFonts w:ascii="Arial" w:hAnsi="Arial" w:cs="Arial"/>
          <w:sz w:val="24"/>
          <w:szCs w:val="24"/>
        </w:rPr>
        <w:t xml:space="preserve"> este acela de a garanta buna guvernanță corporativă – adică respectarea principiilor de transparență, integritate, responsabilitate și echitate în administrarea societății.</w:t>
      </w:r>
    </w:p>
    <w:p w14:paraId="63345E5C" w14:textId="01C91F2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Consiliul aprobă și monitorizează politicile interne de etică, integritate, conflict de interese, achiziții, resurse umane și gestiune financiară. Membrii </w:t>
      </w:r>
      <w:r>
        <w:rPr>
          <w:rFonts w:ascii="Arial" w:hAnsi="Arial" w:cs="Arial"/>
          <w:sz w:val="24"/>
          <w:szCs w:val="24"/>
        </w:rPr>
        <w:t>Consiliului de Administrație</w:t>
      </w:r>
      <w:r w:rsidRPr="00D414F7">
        <w:rPr>
          <w:rFonts w:ascii="Arial" w:hAnsi="Arial" w:cs="Arial"/>
          <w:sz w:val="24"/>
          <w:szCs w:val="24"/>
        </w:rPr>
        <w:t xml:space="preserve"> trebuie să se asigure că societatea respectă legislația privind protecția mediului, sănătatea și securitatea în muncă, normele contabile, reglementările </w:t>
      </w:r>
      <w:r>
        <w:rPr>
          <w:rFonts w:ascii="Arial" w:hAnsi="Arial" w:cs="Arial"/>
          <w:sz w:val="24"/>
          <w:szCs w:val="24"/>
        </w:rPr>
        <w:t>pieței</w:t>
      </w:r>
      <w:r w:rsidRPr="00D414F7">
        <w:rPr>
          <w:rFonts w:ascii="Arial" w:hAnsi="Arial" w:cs="Arial"/>
          <w:sz w:val="24"/>
          <w:szCs w:val="24"/>
        </w:rPr>
        <w:t>, precum și obligațiile de raportare publică prevăzute de art. 51 din OUG nr. 109/2011 (publicarea hotărârilor AGA, situațiilor financiare, componenței consiliului etc.).</w:t>
      </w:r>
    </w:p>
    <w:p w14:paraId="03FD3D2B" w14:textId="738E60C6" w:rsidR="00D414F7" w:rsidRPr="00D414F7" w:rsidRDefault="00D414F7" w:rsidP="00D414F7">
      <w:pPr>
        <w:jc w:val="both"/>
        <w:rPr>
          <w:rFonts w:ascii="Arial" w:hAnsi="Arial" w:cs="Arial"/>
          <w:sz w:val="24"/>
          <w:szCs w:val="24"/>
        </w:rPr>
      </w:pPr>
      <w:r>
        <w:rPr>
          <w:rFonts w:ascii="Arial" w:hAnsi="Arial" w:cs="Arial"/>
          <w:sz w:val="24"/>
          <w:szCs w:val="24"/>
        </w:rPr>
        <w:t>Consiliul de Administrație</w:t>
      </w:r>
      <w:r w:rsidRPr="00D414F7">
        <w:rPr>
          <w:rFonts w:ascii="Arial" w:hAnsi="Arial" w:cs="Arial"/>
          <w:sz w:val="24"/>
          <w:szCs w:val="24"/>
        </w:rPr>
        <w:t xml:space="preserve"> adoptă decizii colective prin vot, în cadrul ședințelor consiliului, asupra tuturor aspectelor majore de funcționare a societății: bugete, investiții, contracte de mandat, numiri și evaluări ale conducerii executive, politici tarifare, parteneriate strategice sau reorganizări.</w:t>
      </w:r>
    </w:p>
    <w:p w14:paraId="0CC76832" w14:textId="77777777" w:rsidR="00D414F7" w:rsidRDefault="00D414F7" w:rsidP="00D414F7">
      <w:pPr>
        <w:jc w:val="both"/>
        <w:rPr>
          <w:rFonts w:ascii="Arial" w:hAnsi="Arial" w:cs="Arial"/>
          <w:sz w:val="24"/>
          <w:szCs w:val="24"/>
        </w:rPr>
      </w:pPr>
      <w:r w:rsidRPr="00D414F7">
        <w:rPr>
          <w:rFonts w:ascii="Arial" w:hAnsi="Arial" w:cs="Arial"/>
          <w:sz w:val="24"/>
          <w:szCs w:val="24"/>
        </w:rPr>
        <w:t>Ei reprezintă interesele acționarilor, dar acționează exclusiv în interesul societății, conform principiului „diligenței și prudenței unui bun administrator”. În cazul întreprinderilor publice, consiliul trebuie să concilieze interesele autorității tutelare, ale comunității și ale societății comerciale, asigurând o administrare echilibrată și responsabilă.</w:t>
      </w:r>
    </w:p>
    <w:p w14:paraId="098FD890" w14:textId="21858B3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Membrii </w:t>
      </w:r>
      <w:r>
        <w:rPr>
          <w:rFonts w:ascii="Arial" w:hAnsi="Arial" w:cs="Arial"/>
          <w:sz w:val="24"/>
          <w:szCs w:val="24"/>
        </w:rPr>
        <w:t>Consiliului de Administrație</w:t>
      </w:r>
      <w:r w:rsidRPr="00D414F7">
        <w:rPr>
          <w:rFonts w:ascii="Arial" w:hAnsi="Arial" w:cs="Arial"/>
          <w:sz w:val="24"/>
          <w:szCs w:val="24"/>
        </w:rPr>
        <w:t xml:space="preserve"> au obligația de a verifica și aproba situațiile financiare anuale, de a analiza rapoartele de audit intern și extern și de a evalua corectitudinea informațiilor economice puse la dispoziția acționarilor.</w:t>
      </w:r>
    </w:p>
    <w:p w14:paraId="3D016121" w14:textId="4A6C62E5" w:rsidR="00D414F7" w:rsidRPr="00D414F7" w:rsidRDefault="00D414F7" w:rsidP="00D414F7">
      <w:pPr>
        <w:jc w:val="both"/>
        <w:rPr>
          <w:rFonts w:ascii="Arial" w:hAnsi="Arial" w:cs="Arial"/>
          <w:sz w:val="24"/>
          <w:szCs w:val="24"/>
        </w:rPr>
      </w:pPr>
      <w:r>
        <w:rPr>
          <w:rFonts w:ascii="Arial" w:hAnsi="Arial" w:cs="Arial"/>
          <w:sz w:val="24"/>
          <w:szCs w:val="24"/>
        </w:rPr>
        <w:t xml:space="preserve">Suplimentar, aceștia </w:t>
      </w:r>
      <w:r w:rsidRPr="00D414F7">
        <w:rPr>
          <w:rFonts w:ascii="Arial" w:hAnsi="Arial" w:cs="Arial"/>
          <w:sz w:val="24"/>
          <w:szCs w:val="24"/>
        </w:rPr>
        <w:t>contribuie la consolidarea unei culturi organizaționale bazate pe competență, etică și responsabilitate, sprijinind formarea personalului și dezvoltarea leadership-ului intern.</w:t>
      </w:r>
    </w:p>
    <w:p w14:paraId="38E59872" w14:textId="19CE23D8" w:rsidR="00D414F7" w:rsidRPr="00D414F7" w:rsidRDefault="00D414F7" w:rsidP="00D414F7">
      <w:pPr>
        <w:jc w:val="both"/>
        <w:rPr>
          <w:rFonts w:ascii="Arial" w:hAnsi="Arial" w:cs="Arial"/>
          <w:sz w:val="24"/>
          <w:szCs w:val="24"/>
        </w:rPr>
      </w:pPr>
      <w:r>
        <w:rPr>
          <w:rFonts w:ascii="Arial" w:hAnsi="Arial" w:cs="Arial"/>
          <w:sz w:val="24"/>
          <w:szCs w:val="24"/>
        </w:rPr>
        <w:t xml:space="preserve">De asemenea, Consiliul de Administrație al societății Compania Aquaserv S.A. </w:t>
      </w:r>
      <w:r w:rsidRPr="00D414F7">
        <w:rPr>
          <w:rFonts w:ascii="Arial" w:hAnsi="Arial" w:cs="Arial"/>
          <w:sz w:val="24"/>
          <w:szCs w:val="24"/>
        </w:rPr>
        <w:t xml:space="preserve">trebuie să identifice, să evalueze și să gestioneze riscurile strategice, financiare, operaționale, juridice și reputaționale. Într-o </w:t>
      </w:r>
      <w:r>
        <w:rPr>
          <w:rFonts w:ascii="Arial" w:hAnsi="Arial" w:cs="Arial"/>
          <w:sz w:val="24"/>
          <w:szCs w:val="24"/>
        </w:rPr>
        <w:t>societate</w:t>
      </w:r>
      <w:r w:rsidRPr="00D414F7">
        <w:rPr>
          <w:rFonts w:ascii="Arial" w:hAnsi="Arial" w:cs="Arial"/>
          <w:sz w:val="24"/>
          <w:szCs w:val="24"/>
        </w:rPr>
        <w:t xml:space="preserve"> de tipul </w:t>
      </w:r>
      <w:r>
        <w:rPr>
          <w:rFonts w:ascii="Arial" w:hAnsi="Arial" w:cs="Arial"/>
          <w:sz w:val="24"/>
          <w:szCs w:val="24"/>
        </w:rPr>
        <w:t xml:space="preserve">Compania </w:t>
      </w:r>
      <w:r w:rsidRPr="00D414F7">
        <w:rPr>
          <w:rFonts w:ascii="Arial" w:hAnsi="Arial" w:cs="Arial"/>
          <w:sz w:val="24"/>
          <w:szCs w:val="24"/>
        </w:rPr>
        <w:t>Aquaserv</w:t>
      </w:r>
      <w:r>
        <w:rPr>
          <w:rFonts w:ascii="Arial" w:hAnsi="Arial" w:cs="Arial"/>
          <w:sz w:val="24"/>
          <w:szCs w:val="24"/>
        </w:rPr>
        <w:t xml:space="preserve"> S.A.</w:t>
      </w:r>
      <w:r w:rsidRPr="00D414F7">
        <w:rPr>
          <w:rFonts w:ascii="Arial" w:hAnsi="Arial" w:cs="Arial"/>
          <w:sz w:val="24"/>
          <w:szCs w:val="24"/>
        </w:rPr>
        <w:t xml:space="preserve">, riscurile majore </w:t>
      </w:r>
      <w:r w:rsidRPr="00D414F7">
        <w:rPr>
          <w:rFonts w:ascii="Arial" w:hAnsi="Arial" w:cs="Arial"/>
          <w:sz w:val="24"/>
          <w:szCs w:val="24"/>
        </w:rPr>
        <w:lastRenderedPageBreak/>
        <w:t>pot viza: neconformarea la directivele europene, întârzierea proiectelor de investiții, fluctuațiile tarifare, pierderile de apă, degradarea infrastructurii sau impactul climatic asupra resurselor. Consiliul trebuie să adopte politici de prevenire și planuri de reziliență care să asigure continuitatea serviciilor publice.</w:t>
      </w:r>
    </w:p>
    <w:p w14:paraId="74665C2C" w14:textId="6CDDED06" w:rsidR="00D414F7" w:rsidRPr="00D414F7" w:rsidRDefault="00D414F7" w:rsidP="00D414F7">
      <w:pPr>
        <w:jc w:val="both"/>
        <w:rPr>
          <w:rFonts w:ascii="Arial" w:hAnsi="Arial" w:cs="Arial"/>
          <w:sz w:val="24"/>
          <w:szCs w:val="24"/>
        </w:rPr>
      </w:pPr>
      <w:r w:rsidRPr="00D414F7">
        <w:rPr>
          <w:rFonts w:ascii="Arial" w:hAnsi="Arial" w:cs="Arial"/>
          <w:sz w:val="24"/>
          <w:szCs w:val="24"/>
        </w:rPr>
        <w:t>Consiliul de Administrație are obligația de a elabora și prezenta rapoarte anuale de activitate, inclusiv evaluarea execuției Planului de Administrare, gradul de realizare a indicatorilor de performanță și recomandări privind îmbunătățirea guvernanței.</w:t>
      </w:r>
    </w:p>
    <w:p w14:paraId="007ECF07" w14:textId="588EC11F"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Fiecare membru al </w:t>
      </w:r>
      <w:r>
        <w:rPr>
          <w:rFonts w:ascii="Arial" w:hAnsi="Arial" w:cs="Arial"/>
          <w:sz w:val="24"/>
          <w:szCs w:val="24"/>
        </w:rPr>
        <w:t>Consiliului de Administrație</w:t>
      </w:r>
      <w:r w:rsidRPr="00D414F7">
        <w:rPr>
          <w:rFonts w:ascii="Arial" w:hAnsi="Arial" w:cs="Arial"/>
          <w:sz w:val="24"/>
          <w:szCs w:val="24"/>
        </w:rPr>
        <w:t xml:space="preserve"> are o obligație legală și morală de a acționa cu loialitate, imparțialitate și integritate, evitând conflictele de interese și neimplicându-se în activități contrare intereselor societății. Comportamentul etic, transparența decizională și independența profesională sunt fundamentale pentru credibilitatea consiliului.</w:t>
      </w:r>
    </w:p>
    <w:p w14:paraId="01FD5DAA" w14:textId="19170E90"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În esență, membrii Consiliului de Administrație ai </w:t>
      </w:r>
      <w:r>
        <w:rPr>
          <w:rFonts w:ascii="Arial" w:hAnsi="Arial" w:cs="Arial"/>
          <w:sz w:val="24"/>
          <w:szCs w:val="24"/>
        </w:rPr>
        <w:t xml:space="preserve">societății </w:t>
      </w:r>
      <w:r w:rsidRPr="00D414F7">
        <w:rPr>
          <w:rFonts w:ascii="Arial" w:hAnsi="Arial" w:cs="Arial"/>
          <w:sz w:val="24"/>
          <w:szCs w:val="24"/>
        </w:rPr>
        <w:t>Compani</w:t>
      </w:r>
      <w:r>
        <w:rPr>
          <w:rFonts w:ascii="Arial" w:hAnsi="Arial" w:cs="Arial"/>
          <w:sz w:val="24"/>
          <w:szCs w:val="24"/>
        </w:rPr>
        <w:t xml:space="preserve">a </w:t>
      </w:r>
      <w:r w:rsidRPr="00D414F7">
        <w:rPr>
          <w:rFonts w:ascii="Arial" w:hAnsi="Arial" w:cs="Arial"/>
          <w:sz w:val="24"/>
          <w:szCs w:val="24"/>
        </w:rPr>
        <w:t>Aquaserv S.</w:t>
      </w:r>
      <w:r>
        <w:rPr>
          <w:rFonts w:ascii="Arial" w:hAnsi="Arial" w:cs="Arial"/>
          <w:sz w:val="24"/>
          <w:szCs w:val="24"/>
        </w:rPr>
        <w:t>A.</w:t>
      </w:r>
      <w:r w:rsidRPr="00D414F7">
        <w:rPr>
          <w:rFonts w:ascii="Arial" w:hAnsi="Arial" w:cs="Arial"/>
          <w:sz w:val="24"/>
          <w:szCs w:val="24"/>
        </w:rPr>
        <w:t xml:space="preserve"> au rolul de a orienta strategic, supraveghea responsabil și decide profesionist asupra tuturor aspectelor esențiale ale activității societății, asigurând o administrare bazată pe performanță, sustenabilitate și conformitate.</w:t>
      </w:r>
    </w:p>
    <w:p w14:paraId="5B4783CB" w14:textId="7DA59DF2" w:rsidR="00D414F7" w:rsidRDefault="00D414F7" w:rsidP="00D414F7">
      <w:pPr>
        <w:jc w:val="both"/>
        <w:rPr>
          <w:rFonts w:ascii="Arial" w:hAnsi="Arial" w:cs="Arial"/>
          <w:sz w:val="24"/>
          <w:szCs w:val="24"/>
        </w:rPr>
      </w:pPr>
      <w:r w:rsidRPr="00D414F7">
        <w:rPr>
          <w:rFonts w:ascii="Arial" w:hAnsi="Arial" w:cs="Arial"/>
          <w:sz w:val="24"/>
          <w:szCs w:val="24"/>
        </w:rPr>
        <w:t xml:space="preserve">Ei nu gestionează activitățile curente — care sunt atributul directorului general și al echipei executive — ci asigură cadrul strategic, controlul și evaluarea rezultatelor. Prin expertiza lor complementară (tehnică, economică, juridică și financiară), membrii consiliului garantează echilibrul dintre eficiența economică, responsabilitatea socială și respectarea interesului public, consolidând poziția </w:t>
      </w:r>
      <w:r>
        <w:rPr>
          <w:rFonts w:ascii="Arial" w:hAnsi="Arial" w:cs="Arial"/>
          <w:sz w:val="24"/>
          <w:szCs w:val="24"/>
        </w:rPr>
        <w:t xml:space="preserve">societății </w:t>
      </w:r>
      <w:r w:rsidRPr="00D414F7">
        <w:rPr>
          <w:rFonts w:ascii="Arial" w:hAnsi="Arial" w:cs="Arial"/>
          <w:sz w:val="24"/>
          <w:szCs w:val="24"/>
        </w:rPr>
        <w:t>Compani</w:t>
      </w:r>
      <w:r>
        <w:rPr>
          <w:rFonts w:ascii="Arial" w:hAnsi="Arial" w:cs="Arial"/>
          <w:sz w:val="24"/>
          <w:szCs w:val="24"/>
        </w:rPr>
        <w:t>a</w:t>
      </w:r>
      <w:r w:rsidRPr="00D414F7">
        <w:rPr>
          <w:rFonts w:ascii="Arial" w:hAnsi="Arial" w:cs="Arial"/>
          <w:sz w:val="24"/>
          <w:szCs w:val="24"/>
        </w:rPr>
        <w:t xml:space="preserve"> Aquaserv </w:t>
      </w:r>
      <w:r>
        <w:rPr>
          <w:rFonts w:ascii="Arial" w:hAnsi="Arial" w:cs="Arial"/>
          <w:sz w:val="24"/>
          <w:szCs w:val="24"/>
        </w:rPr>
        <w:t xml:space="preserve">S.A. </w:t>
      </w:r>
      <w:r w:rsidRPr="00D414F7">
        <w:rPr>
          <w:rFonts w:ascii="Arial" w:hAnsi="Arial" w:cs="Arial"/>
          <w:sz w:val="24"/>
          <w:szCs w:val="24"/>
        </w:rPr>
        <w:t>ca operator regional de referință în domeniul serviciilor de apă și canalizare.</w:t>
      </w:r>
    </w:p>
    <w:p w14:paraId="12FBBA81" w14:textId="54EB1794"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Rolurile celor cinci administratori ai </w:t>
      </w:r>
      <w:r>
        <w:rPr>
          <w:rFonts w:ascii="Arial" w:hAnsi="Arial" w:cs="Arial"/>
          <w:sz w:val="24"/>
          <w:szCs w:val="24"/>
        </w:rPr>
        <w:t xml:space="preserve">societății </w:t>
      </w:r>
      <w:r w:rsidRPr="00D414F7">
        <w:rPr>
          <w:rFonts w:ascii="Arial" w:hAnsi="Arial" w:cs="Arial"/>
          <w:sz w:val="24"/>
          <w:szCs w:val="24"/>
        </w:rPr>
        <w:t>Compani</w:t>
      </w:r>
      <w:r>
        <w:rPr>
          <w:rFonts w:ascii="Arial" w:hAnsi="Arial" w:cs="Arial"/>
          <w:sz w:val="24"/>
          <w:szCs w:val="24"/>
        </w:rPr>
        <w:t>a</w:t>
      </w:r>
      <w:r w:rsidRPr="00D414F7">
        <w:rPr>
          <w:rFonts w:ascii="Arial" w:hAnsi="Arial" w:cs="Arial"/>
          <w:sz w:val="24"/>
          <w:szCs w:val="24"/>
        </w:rPr>
        <w:t xml:space="preserve"> Aquaserv S.A.</w:t>
      </w:r>
      <w:r>
        <w:rPr>
          <w:rFonts w:ascii="Arial" w:hAnsi="Arial" w:cs="Arial"/>
          <w:sz w:val="24"/>
          <w:szCs w:val="24"/>
        </w:rPr>
        <w:t xml:space="preserve"> </w:t>
      </w:r>
      <w:r w:rsidRPr="00D414F7">
        <w:rPr>
          <w:rFonts w:ascii="Arial" w:hAnsi="Arial" w:cs="Arial"/>
          <w:sz w:val="24"/>
          <w:szCs w:val="24"/>
        </w:rPr>
        <w:t>– structurați conform profilurilor definite în categoriile Administrator A (1 post), Administrator B (</w:t>
      </w:r>
      <w:r w:rsidR="001929B1">
        <w:rPr>
          <w:rFonts w:ascii="Arial" w:hAnsi="Arial" w:cs="Arial"/>
          <w:sz w:val="24"/>
          <w:szCs w:val="24"/>
        </w:rPr>
        <w:t>3</w:t>
      </w:r>
      <w:r w:rsidRPr="00D414F7">
        <w:rPr>
          <w:rFonts w:ascii="Arial" w:hAnsi="Arial" w:cs="Arial"/>
          <w:sz w:val="24"/>
          <w:szCs w:val="24"/>
        </w:rPr>
        <w:t xml:space="preserve"> posturi) și Administrator C (1 post) – derivă direct din analiza contextului strategic, financiar și operațional în care funcționează societatea, precum și din cerințele de guvernanță corporativă aplicabile întreprinderilor publice conform OUG nr. 109/2011 și HG nr. 639/2023.</w:t>
      </w:r>
    </w:p>
    <w:p w14:paraId="63E206BA" w14:textId="77777777" w:rsidR="00F415B3" w:rsidRDefault="00D414F7" w:rsidP="00D414F7">
      <w:pPr>
        <w:jc w:val="both"/>
        <w:rPr>
          <w:rFonts w:ascii="Arial" w:hAnsi="Arial" w:cs="Arial"/>
          <w:sz w:val="24"/>
          <w:szCs w:val="24"/>
        </w:rPr>
      </w:pPr>
      <w:r w:rsidRPr="00D414F7">
        <w:rPr>
          <w:rFonts w:ascii="Arial" w:hAnsi="Arial" w:cs="Arial"/>
          <w:sz w:val="24"/>
          <w:szCs w:val="24"/>
        </w:rPr>
        <w:t>Fiecare poziție are o funcție complementară, contribuind la exercitarea colectivă a rolului Consiliului de Administrație: orientarea strategică, supravegherea managementului executiv, controlul financiar și asigurarea conformității cu legislația și standardele de performanță.</w:t>
      </w:r>
    </w:p>
    <w:p w14:paraId="62602DCD" w14:textId="194B5891" w:rsidR="00D414F7" w:rsidRPr="00D414F7" w:rsidRDefault="00D414F7" w:rsidP="00D414F7">
      <w:pPr>
        <w:jc w:val="both"/>
        <w:rPr>
          <w:rFonts w:ascii="Arial" w:hAnsi="Arial" w:cs="Arial"/>
          <w:sz w:val="24"/>
          <w:szCs w:val="24"/>
        </w:rPr>
      </w:pPr>
      <w:r w:rsidRPr="00D414F7">
        <w:rPr>
          <w:rFonts w:ascii="Arial" w:hAnsi="Arial" w:cs="Arial"/>
          <w:sz w:val="24"/>
          <w:szCs w:val="24"/>
        </w:rPr>
        <w:t>Administratorul A are un rol central în asigurarea transparenței, responsabilității financiare și corectitudinii guvernanței corporative. A</w:t>
      </w:r>
      <w:r w:rsidR="00C72AB4">
        <w:rPr>
          <w:rFonts w:ascii="Arial" w:hAnsi="Arial" w:cs="Arial"/>
          <w:sz w:val="24"/>
          <w:szCs w:val="24"/>
        </w:rPr>
        <w:t>cesta trebuie să aibă studii economice finalizate cel puțin cu diplomă de licență și o vechime în domeniul studiilor economice de minimum 7 ani sau în domeniul de activitate al societății precum și o</w:t>
      </w:r>
      <w:r w:rsidRPr="00D414F7">
        <w:rPr>
          <w:rFonts w:ascii="Arial" w:hAnsi="Arial" w:cs="Arial"/>
          <w:sz w:val="24"/>
          <w:szCs w:val="24"/>
        </w:rPr>
        <w:t xml:space="preserve"> experiență managerială în conducerea societăților comerciale sau întreprinderilor publice și fiind autorizat ca auditor financiar ori cu o experiență demonstrată de minimum trei ani în audit statutar</w:t>
      </w:r>
      <w:r w:rsidR="001929B1">
        <w:rPr>
          <w:rFonts w:ascii="Arial" w:hAnsi="Arial" w:cs="Arial"/>
          <w:sz w:val="24"/>
          <w:szCs w:val="24"/>
        </w:rPr>
        <w:t xml:space="preserve"> </w:t>
      </w:r>
      <w:r w:rsidR="001929B1" w:rsidRPr="001929B1">
        <w:rPr>
          <w:rFonts w:ascii="Arial" w:hAnsi="Arial" w:cs="Arial"/>
          <w:sz w:val="24"/>
          <w:szCs w:val="24"/>
        </w:rPr>
        <w:t>dobândită prin participarea la misiuni de audit statutar în România sau în cadrul comitetelor de audit formate la nivelul consiliilor de administrație/supraveghere ale unor societăți/entități de interes public</w:t>
      </w:r>
      <w:r w:rsidR="001929B1">
        <w:rPr>
          <w:rFonts w:ascii="Arial" w:hAnsi="Arial" w:cs="Arial"/>
          <w:sz w:val="24"/>
          <w:szCs w:val="24"/>
        </w:rPr>
        <w:t>.</w:t>
      </w:r>
      <w:r w:rsidRPr="00D414F7">
        <w:rPr>
          <w:rFonts w:ascii="Arial" w:hAnsi="Arial" w:cs="Arial"/>
          <w:sz w:val="24"/>
          <w:szCs w:val="24"/>
        </w:rPr>
        <w:t xml:space="preserve"> </w:t>
      </w:r>
      <w:r w:rsidR="001929B1">
        <w:rPr>
          <w:rFonts w:ascii="Arial" w:hAnsi="Arial" w:cs="Arial"/>
          <w:sz w:val="24"/>
          <w:szCs w:val="24"/>
        </w:rPr>
        <w:t>A</w:t>
      </w:r>
      <w:r w:rsidRPr="00D414F7">
        <w:rPr>
          <w:rFonts w:ascii="Arial" w:hAnsi="Arial" w:cs="Arial"/>
          <w:sz w:val="24"/>
          <w:szCs w:val="24"/>
        </w:rPr>
        <w:t>cesta este responsabil de verificarea conformității financiare și de supravegherea sistemului de control intern.</w:t>
      </w:r>
    </w:p>
    <w:p w14:paraId="1ECA0517" w14:textId="09F31748" w:rsidR="00D414F7" w:rsidRPr="00D414F7" w:rsidRDefault="00D414F7" w:rsidP="00D414F7">
      <w:pPr>
        <w:jc w:val="both"/>
        <w:rPr>
          <w:rFonts w:ascii="Arial" w:hAnsi="Arial" w:cs="Arial"/>
          <w:sz w:val="24"/>
          <w:szCs w:val="24"/>
        </w:rPr>
      </w:pPr>
      <w:r w:rsidRPr="00D414F7">
        <w:rPr>
          <w:rFonts w:ascii="Arial" w:hAnsi="Arial" w:cs="Arial"/>
          <w:sz w:val="24"/>
          <w:szCs w:val="24"/>
        </w:rPr>
        <w:lastRenderedPageBreak/>
        <w:t xml:space="preserve">În contextul </w:t>
      </w:r>
      <w:r w:rsidR="00F415B3">
        <w:rPr>
          <w:rFonts w:ascii="Arial" w:hAnsi="Arial" w:cs="Arial"/>
          <w:sz w:val="24"/>
          <w:szCs w:val="24"/>
        </w:rPr>
        <w:t xml:space="preserve">societății </w:t>
      </w:r>
      <w:r w:rsidRPr="00D414F7">
        <w:rPr>
          <w:rFonts w:ascii="Arial" w:hAnsi="Arial" w:cs="Arial"/>
          <w:sz w:val="24"/>
          <w:szCs w:val="24"/>
        </w:rPr>
        <w:t>Compani</w:t>
      </w:r>
      <w:r w:rsidR="00F415B3">
        <w:rPr>
          <w:rFonts w:ascii="Arial" w:hAnsi="Arial" w:cs="Arial"/>
          <w:sz w:val="24"/>
          <w:szCs w:val="24"/>
        </w:rPr>
        <w:t>a</w:t>
      </w:r>
      <w:r w:rsidRPr="00D414F7">
        <w:rPr>
          <w:rFonts w:ascii="Arial" w:hAnsi="Arial" w:cs="Arial"/>
          <w:sz w:val="24"/>
          <w:szCs w:val="24"/>
        </w:rPr>
        <w:t xml:space="preserve"> </w:t>
      </w:r>
      <w:r w:rsidR="00F415B3" w:rsidRPr="00D414F7">
        <w:rPr>
          <w:rFonts w:ascii="Arial" w:hAnsi="Arial" w:cs="Arial"/>
          <w:sz w:val="24"/>
          <w:szCs w:val="24"/>
        </w:rPr>
        <w:t xml:space="preserve">Aquaserv </w:t>
      </w:r>
      <w:r w:rsidR="00F415B3">
        <w:rPr>
          <w:rFonts w:ascii="Arial" w:hAnsi="Arial" w:cs="Arial"/>
          <w:sz w:val="24"/>
          <w:szCs w:val="24"/>
        </w:rPr>
        <w:t xml:space="preserve">S.A. </w:t>
      </w:r>
      <w:r w:rsidRPr="00D414F7">
        <w:rPr>
          <w:rFonts w:ascii="Arial" w:hAnsi="Arial" w:cs="Arial"/>
          <w:sz w:val="24"/>
          <w:szCs w:val="24"/>
        </w:rPr>
        <w:t>– operator regional cu proiecte investiționale majore, fluxuri financiare complexe și obligații multiple de raportare – Administratorul A asigură acuratețea datelor financiare și integritatea proceselor decizionale. El contribuie la evaluarea execuției bugetare, la analiza situațiilor financiare anuale, la implementarea recomandărilor auditorilor externi și la monitorizarea indicatorilor economici din Planul de Administrare.</w:t>
      </w:r>
    </w:p>
    <w:p w14:paraId="6466A913" w14:textId="3A234C72" w:rsidR="00D414F7" w:rsidRPr="00D414F7" w:rsidRDefault="00D414F7" w:rsidP="00D414F7">
      <w:pPr>
        <w:jc w:val="both"/>
        <w:rPr>
          <w:rFonts w:ascii="Arial" w:hAnsi="Arial" w:cs="Arial"/>
          <w:sz w:val="24"/>
          <w:szCs w:val="24"/>
        </w:rPr>
      </w:pPr>
      <w:r w:rsidRPr="00D414F7">
        <w:rPr>
          <w:rFonts w:ascii="Arial" w:hAnsi="Arial" w:cs="Arial"/>
          <w:sz w:val="24"/>
          <w:szCs w:val="24"/>
        </w:rPr>
        <w:t>Totodată, rolul său se extinde asupra gestionării riscurilor financiare, prevenind deficiențele de raportare, erorile contabile și potențialele neconformități cu reglementările ANRSC, Ministerului Finanțelor sau AMEPIP. Administratorul A oferă consiliului o perspectivă independentă, bazată pe rigoare financiară, și contribuie la consolidarea încrederii autorității publice tutelare și a finanțatorilor (inclusiv a celor europeni) în credibilitatea instituțională a companiei.</w:t>
      </w:r>
    </w:p>
    <w:p w14:paraId="7AFC01F1" w14:textId="06CCD1FE" w:rsidR="00D414F7" w:rsidRPr="00D414F7" w:rsidRDefault="00D414F7" w:rsidP="00D414F7">
      <w:pPr>
        <w:jc w:val="both"/>
        <w:rPr>
          <w:rFonts w:ascii="Arial" w:hAnsi="Arial" w:cs="Arial"/>
          <w:sz w:val="24"/>
          <w:szCs w:val="24"/>
        </w:rPr>
      </w:pPr>
      <w:r w:rsidRPr="00D414F7">
        <w:rPr>
          <w:rFonts w:ascii="Arial" w:hAnsi="Arial" w:cs="Arial"/>
          <w:sz w:val="24"/>
          <w:szCs w:val="24"/>
        </w:rPr>
        <w:t>În componența consiliului, acesta îndeplinește funcția de reper tehnic în materie de audit și conformitate, fiind posibilul coordonator al Comitetului de Audit și principalul responsabil pentru promovarea unei culturi organizaționale bazate pe integritate, transparență și control financiar riguros.</w:t>
      </w:r>
    </w:p>
    <w:p w14:paraId="49930780" w14:textId="3DF4189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Cei </w:t>
      </w:r>
      <w:r w:rsidR="00A152FD">
        <w:rPr>
          <w:rFonts w:ascii="Arial" w:hAnsi="Arial" w:cs="Arial"/>
          <w:sz w:val="24"/>
          <w:szCs w:val="24"/>
        </w:rPr>
        <w:t>trei</w:t>
      </w:r>
      <w:r w:rsidRPr="00D414F7">
        <w:rPr>
          <w:rFonts w:ascii="Arial" w:hAnsi="Arial" w:cs="Arial"/>
          <w:sz w:val="24"/>
          <w:szCs w:val="24"/>
        </w:rPr>
        <w:t xml:space="preserve"> Administratori B joacă un rol esențial în asigurarea echilibrului între dimensiunea tehnică, economică și juridică a guvernanței corporative. Provenind din domenii inginerești, economice, juridice sau sociale, cu o experiență de minimum șapte ani în</w:t>
      </w:r>
      <w:r w:rsidR="00C72AB4">
        <w:rPr>
          <w:rFonts w:ascii="Arial" w:hAnsi="Arial" w:cs="Arial"/>
          <w:sz w:val="24"/>
          <w:szCs w:val="24"/>
        </w:rPr>
        <w:t xml:space="preserve"> specialitatea studiilor absolvite sau în</w:t>
      </w:r>
      <w:r w:rsidRPr="00D414F7">
        <w:rPr>
          <w:rFonts w:ascii="Arial" w:hAnsi="Arial" w:cs="Arial"/>
          <w:sz w:val="24"/>
          <w:szCs w:val="24"/>
        </w:rPr>
        <w:t xml:space="preserve"> activități relevante </w:t>
      </w:r>
      <w:r w:rsidR="00C72AB4">
        <w:rPr>
          <w:rFonts w:ascii="Arial" w:hAnsi="Arial" w:cs="Arial"/>
          <w:sz w:val="24"/>
          <w:szCs w:val="24"/>
        </w:rPr>
        <w:t>în domeniul de activitate al societății</w:t>
      </w:r>
      <w:r w:rsidRPr="00D414F7">
        <w:rPr>
          <w:rFonts w:ascii="Arial" w:hAnsi="Arial" w:cs="Arial"/>
          <w:sz w:val="24"/>
          <w:szCs w:val="24"/>
        </w:rPr>
        <w:t>, aceștia oferă Consiliului de Administrație o viziune integrată asupra infrastructurii, proceselor și performanței operaționale.</w:t>
      </w:r>
    </w:p>
    <w:p w14:paraId="4029668C" w14:textId="19DDB0A2"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Într-o </w:t>
      </w:r>
      <w:r w:rsidR="00F415B3">
        <w:rPr>
          <w:rFonts w:ascii="Arial" w:hAnsi="Arial" w:cs="Arial"/>
          <w:sz w:val="24"/>
          <w:szCs w:val="24"/>
        </w:rPr>
        <w:t>societate</w:t>
      </w:r>
      <w:r w:rsidRPr="00D414F7">
        <w:rPr>
          <w:rFonts w:ascii="Arial" w:hAnsi="Arial" w:cs="Arial"/>
          <w:sz w:val="24"/>
          <w:szCs w:val="24"/>
        </w:rPr>
        <w:t xml:space="preserve"> precum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S.A.</w:t>
      </w:r>
      <w:r w:rsidRPr="00D414F7">
        <w:rPr>
          <w:rFonts w:ascii="Arial" w:hAnsi="Arial" w:cs="Arial"/>
          <w:sz w:val="24"/>
          <w:szCs w:val="24"/>
        </w:rPr>
        <w:t>, unde activitatea de bază se desfășoară în jurul producției și distribuției de apă potabilă și a epurării apelor uzate, Administratorii B sunt responsabili de înțelegerea tehnologică și economică a sistemului. Ei contribuie la analiza planurilor de investiții, la prioritizarea proiectelor de reabilitare și extindere a rețelelor, la evaluarea riscurilor operaționale și la validarea programelor de mentenanță și digitalizare (SCADA, smart metering, sisteme IoT).</w:t>
      </w:r>
    </w:p>
    <w:p w14:paraId="0409BD9D" w14:textId="2A958ABC" w:rsidR="00D414F7" w:rsidRPr="00D414F7" w:rsidRDefault="00D414F7" w:rsidP="00D414F7">
      <w:pPr>
        <w:jc w:val="both"/>
        <w:rPr>
          <w:rFonts w:ascii="Arial" w:hAnsi="Arial" w:cs="Arial"/>
          <w:sz w:val="24"/>
          <w:szCs w:val="24"/>
        </w:rPr>
      </w:pPr>
      <w:r w:rsidRPr="00D414F7">
        <w:rPr>
          <w:rFonts w:ascii="Arial" w:hAnsi="Arial" w:cs="Arial"/>
          <w:sz w:val="24"/>
          <w:szCs w:val="24"/>
        </w:rPr>
        <w:t>În plan economic, acești administratori sprijină procesul de optimizare a costurilor operaționale și de adaptare a politicilor tarifare, asigurând corelarea acestora cu principiul sustenabilității financiare și cu obligațiile de recuperare a costurilor impuse de reglementările europene. Prin profilul lor profesional, pot contribui și la monitorizarea performanței directorului general, la evaluarea indicatorilor tehnico-economici și la formularea de măsuri corective în caz de neîndeplinire a obiectivelor strategice.</w:t>
      </w:r>
    </w:p>
    <w:p w14:paraId="3522A0A3" w14:textId="0E636B92" w:rsidR="00D414F7" w:rsidRPr="00D414F7" w:rsidRDefault="00D414F7" w:rsidP="00D414F7">
      <w:pPr>
        <w:jc w:val="both"/>
        <w:rPr>
          <w:rFonts w:ascii="Arial" w:hAnsi="Arial" w:cs="Arial"/>
          <w:sz w:val="24"/>
          <w:szCs w:val="24"/>
        </w:rPr>
      </w:pPr>
      <w:r w:rsidRPr="00D414F7">
        <w:rPr>
          <w:rFonts w:ascii="Arial" w:hAnsi="Arial" w:cs="Arial"/>
          <w:sz w:val="24"/>
          <w:szCs w:val="24"/>
        </w:rPr>
        <w:t>Unul dintre Administratorii B poate asuma rolul de coordonator al politicilor de dezvoltare durabilă și de mediu, având în vedere importanța conformării la Directivele UE privind calitatea apei, protecția resurselor și reducerea amprentei de carbon. Celălalt poate concentra atenția asupra dimensiunii de performanță economică și management operațional, asigurând coerența dintre investiții, eficiență și rezultate.</w:t>
      </w:r>
    </w:p>
    <w:p w14:paraId="25FDD215" w14:textId="6FBD232C" w:rsidR="00D414F7" w:rsidRPr="00D414F7" w:rsidRDefault="00D414F7" w:rsidP="00D414F7">
      <w:pPr>
        <w:jc w:val="both"/>
        <w:rPr>
          <w:rFonts w:ascii="Arial" w:hAnsi="Arial" w:cs="Arial"/>
          <w:sz w:val="24"/>
          <w:szCs w:val="24"/>
        </w:rPr>
      </w:pPr>
      <w:r w:rsidRPr="00D414F7">
        <w:rPr>
          <w:rFonts w:ascii="Arial" w:hAnsi="Arial" w:cs="Arial"/>
          <w:sz w:val="24"/>
          <w:szCs w:val="24"/>
        </w:rPr>
        <w:t>Astfel, cei</w:t>
      </w:r>
      <w:r w:rsidR="00A152FD">
        <w:rPr>
          <w:rFonts w:ascii="Arial" w:hAnsi="Arial" w:cs="Arial"/>
          <w:sz w:val="24"/>
          <w:szCs w:val="24"/>
        </w:rPr>
        <w:t xml:space="preserve"> trei </w:t>
      </w:r>
      <w:r w:rsidRPr="00D414F7">
        <w:rPr>
          <w:rFonts w:ascii="Arial" w:hAnsi="Arial" w:cs="Arial"/>
          <w:sz w:val="24"/>
          <w:szCs w:val="24"/>
        </w:rPr>
        <w:t xml:space="preserve">Administratori B devin verigile de legătură dintre dimensiunea tehnică și cea strategică a conducerii, contribuind la modernizarea infrastructurii, la profesionalizarea </w:t>
      </w:r>
      <w:r w:rsidRPr="00D414F7">
        <w:rPr>
          <w:rFonts w:ascii="Arial" w:hAnsi="Arial" w:cs="Arial"/>
          <w:sz w:val="24"/>
          <w:szCs w:val="24"/>
        </w:rPr>
        <w:lastRenderedPageBreak/>
        <w:t xml:space="preserve">proceselor interne și la consolidarea rolului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 xml:space="preserve">S.A. </w:t>
      </w:r>
      <w:r w:rsidRPr="00D414F7">
        <w:rPr>
          <w:rFonts w:ascii="Arial" w:hAnsi="Arial" w:cs="Arial"/>
          <w:sz w:val="24"/>
          <w:szCs w:val="24"/>
        </w:rPr>
        <w:t>ca operator regional de referință.</w:t>
      </w:r>
    </w:p>
    <w:p w14:paraId="654A0565" w14:textId="74056B2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Administratorul C îndeplinește rolul de lider strategic și de liant între viziunea de dezvoltare a </w:t>
      </w:r>
      <w:r w:rsidR="00F415B3">
        <w:rPr>
          <w:rFonts w:ascii="Arial" w:hAnsi="Arial" w:cs="Arial"/>
          <w:sz w:val="24"/>
          <w:szCs w:val="24"/>
        </w:rPr>
        <w:t>societății</w:t>
      </w:r>
      <w:r w:rsidRPr="00D414F7">
        <w:rPr>
          <w:rFonts w:ascii="Arial" w:hAnsi="Arial" w:cs="Arial"/>
          <w:sz w:val="24"/>
          <w:szCs w:val="24"/>
        </w:rPr>
        <w:t xml:space="preserve"> și implementarea acesteia prin politicile de management, investiții și guvernanță. Având experiență în conducerea întreprinderilor publice sau private și studii economice superioare</w:t>
      </w:r>
      <w:r w:rsidR="00C72AB4">
        <w:rPr>
          <w:rFonts w:ascii="Arial" w:hAnsi="Arial" w:cs="Arial"/>
          <w:sz w:val="24"/>
          <w:szCs w:val="24"/>
        </w:rPr>
        <w:t xml:space="preserve"> finalizate cu cel puțin diplomă de licență și o vechime în domeniul studiilor economice de minimum 7 ani sau în domeniul de activitate al societății pentru ca</w:t>
      </w:r>
      <w:r w:rsidRPr="00D414F7">
        <w:rPr>
          <w:rFonts w:ascii="Arial" w:hAnsi="Arial" w:cs="Arial"/>
          <w:sz w:val="24"/>
          <w:szCs w:val="24"/>
        </w:rPr>
        <w:t xml:space="preserve"> acesta</w:t>
      </w:r>
      <w:r w:rsidR="00C72AB4">
        <w:rPr>
          <w:rFonts w:ascii="Arial" w:hAnsi="Arial" w:cs="Arial"/>
          <w:sz w:val="24"/>
          <w:szCs w:val="24"/>
        </w:rPr>
        <w:t xml:space="preserve"> să poată  </w:t>
      </w:r>
      <w:r w:rsidRPr="00D414F7">
        <w:rPr>
          <w:rFonts w:ascii="Arial" w:hAnsi="Arial" w:cs="Arial"/>
          <w:sz w:val="24"/>
          <w:szCs w:val="24"/>
        </w:rPr>
        <w:t>aduce în consiliu o viziune managerială și economică integrată, capabilă să conecteze obiectivele de performanță cu realitățile pieței și constrângerile bugetare.</w:t>
      </w:r>
    </w:p>
    <w:p w14:paraId="03AAEA46" w14:textId="4CEEEC00"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În cadrul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S.A.</w:t>
      </w:r>
      <w:r w:rsidRPr="00D414F7">
        <w:rPr>
          <w:rFonts w:ascii="Arial" w:hAnsi="Arial" w:cs="Arial"/>
          <w:sz w:val="24"/>
          <w:szCs w:val="24"/>
        </w:rPr>
        <w:t>, Administratorul C contribuie la definirea direcțiilor strategice ale Planului de Administrare – de la digitalizare și eficiență energetică, până la dezvoltarea de parteneriate public-private și extinderea ariei de operare. El are capacitatea de a evalua impactul deciziilor strategice asupra performanței organizaționale, de a susține cultura performanței și de a coordona relația consiliului cu managementul executiv, în logica guvernanței moderne „supervise, not manage”.</w:t>
      </w:r>
    </w:p>
    <w:p w14:paraId="06B8E219" w14:textId="06BF3143" w:rsidR="00D414F7" w:rsidRPr="00D414F7" w:rsidRDefault="00D414F7" w:rsidP="00D414F7">
      <w:pPr>
        <w:jc w:val="both"/>
        <w:rPr>
          <w:rFonts w:ascii="Arial" w:hAnsi="Arial" w:cs="Arial"/>
          <w:sz w:val="24"/>
          <w:szCs w:val="24"/>
        </w:rPr>
      </w:pPr>
      <w:r w:rsidRPr="00D414F7">
        <w:rPr>
          <w:rFonts w:ascii="Arial" w:hAnsi="Arial" w:cs="Arial"/>
          <w:sz w:val="24"/>
          <w:szCs w:val="24"/>
        </w:rPr>
        <w:t>Totodată, acest administrator este un vector al transformării organizaționale, contribuind la îmbunătățirea proceselor de management, la crearea unui cadru de evaluare bazat pe KPI și la asigurarea unei relații constructive între Consiliu, Director General și autoritatea publică tutelară. Prin experiența sa de leadership, Administratorul C sprijină procesul de decizie strategică și consolidează capacitatea consiliului de a acționa coerent și eficient în fața provocărilor externe (reglementări, schimbări economice, cerințe de conformitate europeană).</w:t>
      </w:r>
    </w:p>
    <w:p w14:paraId="4CB1B5BE" w14:textId="40F25E66" w:rsidR="00D414F7" w:rsidRPr="00D414F7" w:rsidRDefault="00D414F7" w:rsidP="00D414F7">
      <w:pPr>
        <w:jc w:val="both"/>
        <w:rPr>
          <w:rFonts w:ascii="Arial" w:hAnsi="Arial" w:cs="Arial"/>
          <w:sz w:val="24"/>
          <w:szCs w:val="24"/>
        </w:rPr>
      </w:pPr>
      <w:r w:rsidRPr="00D414F7">
        <w:rPr>
          <w:rFonts w:ascii="Arial" w:hAnsi="Arial" w:cs="Arial"/>
          <w:sz w:val="24"/>
          <w:szCs w:val="24"/>
        </w:rPr>
        <w:t xml:space="preserve">Componența formată dintr-un Administrator A, </w:t>
      </w:r>
      <w:r w:rsidR="00A152FD">
        <w:rPr>
          <w:rFonts w:ascii="Arial" w:hAnsi="Arial" w:cs="Arial"/>
          <w:sz w:val="24"/>
          <w:szCs w:val="24"/>
        </w:rPr>
        <w:t>trei</w:t>
      </w:r>
      <w:r w:rsidRPr="00D414F7">
        <w:rPr>
          <w:rFonts w:ascii="Arial" w:hAnsi="Arial" w:cs="Arial"/>
          <w:sz w:val="24"/>
          <w:szCs w:val="24"/>
        </w:rPr>
        <w:t xml:space="preserve"> Administratori B și un Administrator C reflectă un echilibru între expertiza financiară, competențele tehnice și capacitatea strategică, necesar pentru buna guvernanță a unei companii de utilități publice de talia </w:t>
      </w:r>
      <w:r w:rsidR="00F415B3">
        <w:rPr>
          <w:rFonts w:ascii="Arial" w:hAnsi="Arial" w:cs="Arial"/>
          <w:sz w:val="24"/>
          <w:szCs w:val="24"/>
        </w:rPr>
        <w:t xml:space="preserve">societății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S.A.</w:t>
      </w:r>
    </w:p>
    <w:p w14:paraId="0E710EE3" w14:textId="38818220" w:rsidR="00D414F7" w:rsidRPr="00D414F7" w:rsidRDefault="00D414F7" w:rsidP="00D414F7">
      <w:pPr>
        <w:jc w:val="both"/>
        <w:rPr>
          <w:rFonts w:ascii="Arial" w:hAnsi="Arial" w:cs="Arial"/>
          <w:sz w:val="24"/>
          <w:szCs w:val="24"/>
        </w:rPr>
      </w:pPr>
      <w:r w:rsidRPr="00D414F7">
        <w:rPr>
          <w:rFonts w:ascii="Arial" w:hAnsi="Arial" w:cs="Arial"/>
          <w:sz w:val="24"/>
          <w:szCs w:val="24"/>
        </w:rPr>
        <w:t>Administratorul A oferă garanția controlului și conformității financiare, asigurând integritatea proceselor și încrederea partenerilor instituționali.</w:t>
      </w:r>
    </w:p>
    <w:p w14:paraId="2254C89F" w14:textId="5B69E3F5" w:rsidR="00D414F7" w:rsidRPr="00D414F7" w:rsidRDefault="00D414F7" w:rsidP="00D414F7">
      <w:pPr>
        <w:jc w:val="both"/>
        <w:rPr>
          <w:rFonts w:ascii="Arial" w:hAnsi="Arial" w:cs="Arial"/>
          <w:sz w:val="24"/>
          <w:szCs w:val="24"/>
        </w:rPr>
      </w:pPr>
      <w:r w:rsidRPr="00D414F7">
        <w:rPr>
          <w:rFonts w:ascii="Arial" w:hAnsi="Arial" w:cs="Arial"/>
          <w:sz w:val="24"/>
          <w:szCs w:val="24"/>
        </w:rPr>
        <w:t>Administratorii B aduc profunzime tehnică și cunoaștere operațională, contribuind la eficiența infrastructurii, optimizarea costurilor și tranziția către tehnologii moderne.</w:t>
      </w:r>
    </w:p>
    <w:p w14:paraId="29A15168" w14:textId="085B2225" w:rsidR="00D414F7" w:rsidRPr="00D414F7" w:rsidRDefault="00D414F7" w:rsidP="00D414F7">
      <w:pPr>
        <w:jc w:val="both"/>
        <w:rPr>
          <w:rFonts w:ascii="Arial" w:hAnsi="Arial" w:cs="Arial"/>
          <w:sz w:val="24"/>
          <w:szCs w:val="24"/>
        </w:rPr>
      </w:pPr>
      <w:r w:rsidRPr="00D414F7">
        <w:rPr>
          <w:rFonts w:ascii="Arial" w:hAnsi="Arial" w:cs="Arial"/>
          <w:sz w:val="24"/>
          <w:szCs w:val="24"/>
        </w:rPr>
        <w:t>Administratorul C adaugă viziune strategică, leadership managerial și coerență instituțională, consolidând cultura organizațională și capacitatea de adaptare la schimbare.</w:t>
      </w:r>
    </w:p>
    <w:p w14:paraId="0542B956" w14:textId="3ABF19FE" w:rsidR="00D414F7" w:rsidRDefault="00D414F7" w:rsidP="00D414F7">
      <w:pPr>
        <w:jc w:val="both"/>
        <w:rPr>
          <w:rFonts w:ascii="Arial" w:hAnsi="Arial" w:cs="Arial"/>
          <w:sz w:val="24"/>
          <w:szCs w:val="24"/>
        </w:rPr>
      </w:pPr>
      <w:r w:rsidRPr="00D414F7">
        <w:rPr>
          <w:rFonts w:ascii="Arial" w:hAnsi="Arial" w:cs="Arial"/>
          <w:sz w:val="24"/>
          <w:szCs w:val="24"/>
        </w:rPr>
        <w:t xml:space="preserve">Împreună, cei cinci administratori formează un organ colegial echilibrat și funcțional, capabil să ghideze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 xml:space="preserve">S.A. </w:t>
      </w:r>
      <w:r w:rsidRPr="00D414F7">
        <w:rPr>
          <w:rFonts w:ascii="Arial" w:hAnsi="Arial" w:cs="Arial"/>
          <w:sz w:val="24"/>
          <w:szCs w:val="24"/>
        </w:rPr>
        <w:t>printr-o etapă de maturizare strategică și transformare tehnologică, asigurând respectarea principiilor de eficiență, sustenabilitate și responsabilitate publică. Această structură de guvernanță reflectă în mod direct cerințele contextului actual al sectorului de apă și canalizare: o administrație bazată pe competență, integritate și viziune.</w:t>
      </w:r>
    </w:p>
    <w:p w14:paraId="4F24D5E0" w14:textId="470EACE4" w:rsidR="006968E8" w:rsidRPr="00AC27C5" w:rsidRDefault="006968E8" w:rsidP="004961FB">
      <w:pPr>
        <w:jc w:val="both"/>
        <w:rPr>
          <w:rFonts w:ascii="Arial" w:hAnsi="Arial" w:cs="Arial"/>
          <w:sz w:val="24"/>
          <w:szCs w:val="24"/>
        </w:rPr>
      </w:pPr>
      <w:r w:rsidRPr="00AC27C5">
        <w:rPr>
          <w:rFonts w:ascii="Arial" w:hAnsi="Arial" w:cs="Arial"/>
          <w:sz w:val="24"/>
          <w:szCs w:val="24"/>
        </w:rPr>
        <w:t>În cadrul procedurilor de selecție, derulate în conformitate cu prevederile legislației de guvernanță corporativă aplicabile, se utilizează, fără a se limita la, următoarele condiții și criterii de selecție:</w:t>
      </w:r>
    </w:p>
    <w:p w14:paraId="532DE025" w14:textId="37D3A234" w:rsidR="006968E8" w:rsidRPr="00AC27C5" w:rsidRDefault="006968E8" w:rsidP="004961FB">
      <w:pPr>
        <w:pStyle w:val="ListParagraph"/>
        <w:numPr>
          <w:ilvl w:val="0"/>
          <w:numId w:val="2"/>
        </w:numPr>
        <w:spacing w:after="0"/>
        <w:ind w:left="567" w:firstLine="0"/>
        <w:jc w:val="both"/>
        <w:rPr>
          <w:rFonts w:ascii="Arial" w:hAnsi="Arial" w:cs="Arial"/>
          <w:sz w:val="24"/>
          <w:szCs w:val="24"/>
        </w:rPr>
      </w:pPr>
      <w:r w:rsidRPr="00AC27C5">
        <w:rPr>
          <w:rFonts w:ascii="Arial" w:hAnsi="Arial" w:cs="Arial"/>
          <w:b/>
          <w:bCs/>
          <w:sz w:val="24"/>
          <w:szCs w:val="24"/>
        </w:rPr>
        <w:lastRenderedPageBreak/>
        <w:t>condiții generale și specifice care trebuie îndeplinite de candidați</w:t>
      </w:r>
      <w:r w:rsidRPr="00AC27C5">
        <w:rPr>
          <w:rFonts w:ascii="Arial" w:hAnsi="Arial" w:cs="Arial"/>
          <w:sz w:val="24"/>
          <w:szCs w:val="24"/>
        </w:rPr>
        <w:t xml:space="preserve"> – condiții inițiale a căror respectare condiționează accesul candidaților la procedura de selecție; acestea sunt condiții generale și specifice postului</w:t>
      </w:r>
      <w:r w:rsidR="00F415B3">
        <w:rPr>
          <w:rFonts w:ascii="Arial" w:hAnsi="Arial" w:cs="Arial"/>
          <w:sz w:val="24"/>
          <w:szCs w:val="24"/>
        </w:rPr>
        <w:t xml:space="preserve"> a căror neîndeplinire duce la respingerea candidaturii</w:t>
      </w:r>
      <w:r w:rsidRPr="00AC27C5">
        <w:rPr>
          <w:rFonts w:ascii="Arial" w:hAnsi="Arial" w:cs="Arial"/>
          <w:sz w:val="24"/>
          <w:szCs w:val="24"/>
        </w:rPr>
        <w:t>;</w:t>
      </w:r>
    </w:p>
    <w:p w14:paraId="7B79522F" w14:textId="6ABB2205" w:rsidR="006968E8" w:rsidRPr="00AC27C5" w:rsidRDefault="006968E8" w:rsidP="004961FB">
      <w:pPr>
        <w:pStyle w:val="ListParagraph"/>
        <w:numPr>
          <w:ilvl w:val="0"/>
          <w:numId w:val="2"/>
        </w:numPr>
        <w:spacing w:after="0"/>
        <w:ind w:left="567" w:firstLine="0"/>
        <w:jc w:val="both"/>
        <w:rPr>
          <w:rFonts w:ascii="Arial" w:hAnsi="Arial" w:cs="Arial"/>
          <w:sz w:val="24"/>
          <w:szCs w:val="24"/>
        </w:rPr>
      </w:pPr>
      <w:r w:rsidRPr="00AC27C5">
        <w:rPr>
          <w:rFonts w:ascii="Arial" w:hAnsi="Arial" w:cs="Arial"/>
          <w:b/>
          <w:bCs/>
          <w:sz w:val="24"/>
          <w:szCs w:val="24"/>
        </w:rPr>
        <w:t>criteriile de selecție</w:t>
      </w:r>
      <w:r w:rsidRPr="00AC27C5">
        <w:rPr>
          <w:rFonts w:ascii="Arial" w:hAnsi="Arial" w:cs="Arial"/>
          <w:sz w:val="24"/>
          <w:szCs w:val="24"/>
        </w:rPr>
        <w:t xml:space="preserve"> – competențe și trăsături necesare candidaților pentru a putea îndeplini cu succes rolul care le-a fost atribuit; acestea sunt criterii individuale</w:t>
      </w:r>
      <w:r w:rsidR="00F415B3">
        <w:rPr>
          <w:rFonts w:ascii="Arial" w:hAnsi="Arial" w:cs="Arial"/>
          <w:sz w:val="24"/>
          <w:szCs w:val="24"/>
        </w:rPr>
        <w:t xml:space="preserve"> de selecție la care neatingerea punctajului minim stabilit duce la respingerea candidaturii</w:t>
      </w:r>
      <w:r w:rsidRPr="00AC27C5">
        <w:rPr>
          <w:rFonts w:ascii="Arial" w:hAnsi="Arial" w:cs="Arial"/>
          <w:sz w:val="24"/>
          <w:szCs w:val="24"/>
        </w:rPr>
        <w:t>;</w:t>
      </w:r>
    </w:p>
    <w:p w14:paraId="5F9A0603" w14:textId="534FDB16" w:rsidR="00B45950" w:rsidRPr="00AC27C5" w:rsidRDefault="00B45950" w:rsidP="004961FB">
      <w:pPr>
        <w:pStyle w:val="ListParagraph"/>
        <w:numPr>
          <w:ilvl w:val="0"/>
          <w:numId w:val="2"/>
        </w:numPr>
        <w:spacing w:after="0"/>
        <w:ind w:left="567" w:firstLine="0"/>
        <w:jc w:val="both"/>
        <w:rPr>
          <w:rFonts w:ascii="Arial" w:hAnsi="Arial" w:cs="Arial"/>
          <w:sz w:val="24"/>
          <w:szCs w:val="24"/>
        </w:rPr>
      </w:pPr>
      <w:r w:rsidRPr="00AC27C5">
        <w:rPr>
          <w:rFonts w:ascii="Arial" w:hAnsi="Arial" w:cs="Arial"/>
          <w:b/>
          <w:bCs/>
          <w:sz w:val="24"/>
          <w:szCs w:val="24"/>
        </w:rPr>
        <w:t>criteriile de alcătuire a Consiliului de Administrație</w:t>
      </w:r>
      <w:r w:rsidRPr="00AC27C5">
        <w:rPr>
          <w:rFonts w:ascii="Arial" w:hAnsi="Arial" w:cs="Arial"/>
          <w:sz w:val="24"/>
          <w:szCs w:val="24"/>
        </w:rPr>
        <w:t xml:space="preserve"> – cumul de cerințe legale impuse de legislația aplicabilă, ce se referă la structura unui Consiliu de Administrație, acestea sunt criterii colective;</w:t>
      </w:r>
    </w:p>
    <w:p w14:paraId="24A01160" w14:textId="77777777" w:rsidR="00AC27C5" w:rsidRPr="00AC27C5" w:rsidRDefault="00AC27C5" w:rsidP="004961FB">
      <w:pPr>
        <w:jc w:val="both"/>
        <w:rPr>
          <w:rFonts w:ascii="Arial" w:hAnsi="Arial" w:cs="Arial"/>
          <w:b/>
          <w:bCs/>
          <w:sz w:val="24"/>
          <w:szCs w:val="24"/>
        </w:rPr>
      </w:pPr>
    </w:p>
    <w:p w14:paraId="7852CFE1" w14:textId="0CDBD017" w:rsidR="006968E8" w:rsidRPr="00AC27C5" w:rsidRDefault="006968E8" w:rsidP="004961FB">
      <w:pPr>
        <w:jc w:val="both"/>
        <w:rPr>
          <w:rFonts w:ascii="Arial" w:hAnsi="Arial" w:cs="Arial"/>
          <w:b/>
          <w:bCs/>
          <w:sz w:val="24"/>
          <w:szCs w:val="24"/>
        </w:rPr>
      </w:pPr>
      <w:r w:rsidRPr="00AC27C5">
        <w:rPr>
          <w:rFonts w:ascii="Arial" w:hAnsi="Arial" w:cs="Arial"/>
          <w:b/>
          <w:bCs/>
          <w:sz w:val="24"/>
          <w:szCs w:val="24"/>
        </w:rPr>
        <w:t xml:space="preserve">Condiții </w:t>
      </w:r>
      <w:r w:rsidR="00CF07DF" w:rsidRPr="00AC27C5">
        <w:rPr>
          <w:rFonts w:ascii="Arial" w:hAnsi="Arial" w:cs="Arial"/>
          <w:b/>
          <w:bCs/>
          <w:sz w:val="24"/>
          <w:szCs w:val="24"/>
        </w:rPr>
        <w:t xml:space="preserve">generale </w:t>
      </w:r>
      <w:r w:rsidRPr="00AC27C5">
        <w:rPr>
          <w:rFonts w:ascii="Arial" w:hAnsi="Arial" w:cs="Arial"/>
          <w:b/>
          <w:bCs/>
          <w:sz w:val="24"/>
          <w:szCs w:val="24"/>
        </w:rPr>
        <w:t>care trebuie îndeplinite de candidați</w:t>
      </w:r>
    </w:p>
    <w:p w14:paraId="21B7964B" w14:textId="77777777" w:rsidR="00444686" w:rsidRPr="00425D73" w:rsidRDefault="00444686" w:rsidP="00444686">
      <w:pPr>
        <w:pStyle w:val="NoSpacing"/>
        <w:spacing w:line="276" w:lineRule="auto"/>
        <w:jc w:val="both"/>
        <w:rPr>
          <w:rFonts w:ascii="Arial" w:hAnsi="Arial" w:cs="Arial"/>
        </w:rPr>
      </w:pPr>
      <w:r w:rsidRPr="00425D73">
        <w:rPr>
          <w:rFonts w:ascii="Arial" w:hAnsi="Arial" w:cs="Arial"/>
        </w:rPr>
        <w:t>Candidații pentru toate posturile de membru în Consiliul de administrație trebuie să întrunească în mod obligatoriu și cumulativ, următoarele condiții:</w:t>
      </w:r>
    </w:p>
    <w:p w14:paraId="1B0D8D12"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eastAsia="Helv" w:hAnsi="Arial" w:cs="Arial"/>
        </w:rPr>
        <w:t>nu se află în niciuna dintre situațiile prevăzute la art. 4, art. 12. alin (3), art. 30 alin. (9) sau art. 36 alin (7) din  O.U.G nr.109/2011;</w:t>
      </w:r>
    </w:p>
    <w:p w14:paraId="71E9AC80"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nu se află în situația prevăzută la art.169 alin. (10) din Legea nr. 85/2014 privind procedurile de prevenire a insolvenței și de insolvență, cu modificările și completările ulterioare;</w:t>
      </w:r>
    </w:p>
    <w:p w14:paraId="2C8B96D9"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nu se afla în situația prevăzută în art. 73</w:t>
      </w:r>
      <w:r w:rsidRPr="00425D73">
        <w:rPr>
          <w:rFonts w:ascii="Arial" w:hAnsi="Arial" w:cs="Arial"/>
          <w:vertAlign w:val="superscript"/>
        </w:rPr>
        <w:t>1</w:t>
      </w:r>
      <w:r w:rsidRPr="00425D73">
        <w:rPr>
          <w:rFonts w:ascii="Arial" w:hAnsi="Arial" w:cs="Arial"/>
        </w:rPr>
        <w:t xml:space="preserve"> din Legea nr. 31/1990 a societăților, republicată, cu modificările și completările ulterioare;</w:t>
      </w:r>
    </w:p>
    <w:p w14:paraId="0226CF7D"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au capacitate deplină de exercițiu;</w:t>
      </w:r>
    </w:p>
    <w:p w14:paraId="25F29AEB"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sunt apți din punct de vedere medical;</w:t>
      </w:r>
    </w:p>
    <w:p w14:paraId="672DFF2A"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 xml:space="preserve">au studii superioare finalizate cel puțin cu diplomă de licență și </w:t>
      </w:r>
      <w:r w:rsidRPr="00E747D1">
        <w:rPr>
          <w:rFonts w:ascii="Arial" w:hAnsi="Arial" w:cs="Arial"/>
        </w:rPr>
        <w:t>experiență în domeniul științelor inginerești, economice, sociale, juridice sau în domeniul de activitate al respectivei întreprinderi publice de minimum 7 ani</w:t>
      </w:r>
      <w:r w:rsidRPr="00425D73">
        <w:rPr>
          <w:rFonts w:ascii="Arial" w:hAnsi="Arial" w:cs="Arial"/>
        </w:rPr>
        <w:t>;</w:t>
      </w:r>
    </w:p>
    <w:p w14:paraId="6AA2DE46" w14:textId="77777777" w:rsidR="00444686" w:rsidRPr="00425D73" w:rsidRDefault="00444686" w:rsidP="00444686">
      <w:pPr>
        <w:pStyle w:val="NoSpacing"/>
        <w:numPr>
          <w:ilvl w:val="0"/>
          <w:numId w:val="34"/>
        </w:numPr>
        <w:tabs>
          <w:tab w:val="left" w:pos="360"/>
        </w:tabs>
        <w:spacing w:line="276" w:lineRule="auto"/>
        <w:ind w:left="850" w:hanging="357"/>
        <w:jc w:val="both"/>
        <w:rPr>
          <w:rFonts w:ascii="Arial" w:hAnsi="Arial" w:cs="Arial"/>
        </w:rPr>
      </w:pPr>
      <w:r w:rsidRPr="00425D73">
        <w:rPr>
          <w:rFonts w:ascii="Arial" w:hAnsi="Arial" w:cs="Arial"/>
        </w:rPr>
        <w:t>dețin</w:t>
      </w:r>
      <w:r w:rsidRPr="00425D73">
        <w:rPr>
          <w:rFonts w:ascii="Arial" w:eastAsia="Times New Roman" w:hAnsi="Arial" w:cs="Arial"/>
        </w:rPr>
        <w:t xml:space="preserve"> experienţă în conducerea societăților sau regiilor autonome;</w:t>
      </w:r>
    </w:p>
    <w:p w14:paraId="0536127A" w14:textId="77777777" w:rsidR="00444686" w:rsidRPr="00425D73" w:rsidRDefault="00444686" w:rsidP="00444686">
      <w:pPr>
        <w:pStyle w:val="NoSpacing"/>
        <w:numPr>
          <w:ilvl w:val="0"/>
          <w:numId w:val="34"/>
        </w:numPr>
        <w:tabs>
          <w:tab w:val="left" w:pos="360"/>
        </w:tabs>
        <w:spacing w:line="276" w:lineRule="auto"/>
        <w:ind w:left="850" w:hanging="357"/>
        <w:jc w:val="both"/>
        <w:rPr>
          <w:rFonts w:ascii="Arial" w:hAnsi="Arial" w:cs="Arial"/>
        </w:rPr>
      </w:pPr>
      <w:r w:rsidRPr="00425D73">
        <w:rPr>
          <w:rFonts w:ascii="Arial" w:hAnsi="Arial" w:cs="Arial"/>
        </w:rPr>
        <w:t>nu se află în stare de incompatibilitate potrivit art. 7 alin. (7) din Legea nr. 202/2016 privind integrarea sistemului feroviar din România în spaţiul feroviar unic european.</w:t>
      </w:r>
    </w:p>
    <w:p w14:paraId="066F8D25" w14:textId="77777777" w:rsidR="00444686" w:rsidRPr="00425D73" w:rsidRDefault="00444686" w:rsidP="00444686">
      <w:pPr>
        <w:pStyle w:val="NoSpacing"/>
        <w:widowControl/>
        <w:numPr>
          <w:ilvl w:val="0"/>
          <w:numId w:val="34"/>
        </w:numPr>
        <w:tabs>
          <w:tab w:val="left" w:pos="360"/>
        </w:tabs>
        <w:spacing w:line="276" w:lineRule="auto"/>
        <w:ind w:left="850" w:hanging="357"/>
        <w:jc w:val="both"/>
        <w:rPr>
          <w:rFonts w:ascii="Arial" w:hAnsi="Arial" w:cs="Arial"/>
        </w:rPr>
      </w:pPr>
      <w:r w:rsidRPr="00425D73">
        <w:rPr>
          <w:rFonts w:ascii="Arial" w:hAnsi="Arial" w:cs="Arial"/>
        </w:rPr>
        <w:t>îndeplinesc toate condițiile prevăzute de OUG nr.109/2011 și de HG nr.639/2023.</w:t>
      </w:r>
    </w:p>
    <w:p w14:paraId="0086681D" w14:textId="77777777" w:rsidR="00444686" w:rsidRPr="00425D73" w:rsidRDefault="00444686" w:rsidP="00444686">
      <w:pPr>
        <w:pStyle w:val="NoSpacing"/>
        <w:tabs>
          <w:tab w:val="left" w:pos="360"/>
        </w:tabs>
        <w:ind w:left="851"/>
        <w:jc w:val="both"/>
        <w:rPr>
          <w:rFonts w:ascii="Arial" w:hAnsi="Arial" w:cs="Arial"/>
        </w:rPr>
      </w:pPr>
    </w:p>
    <w:p w14:paraId="3F54BF55" w14:textId="77777777" w:rsidR="00444686" w:rsidRPr="00425D73" w:rsidRDefault="00444686" w:rsidP="00444686">
      <w:pPr>
        <w:pStyle w:val="NoSpacing"/>
        <w:spacing w:line="276" w:lineRule="auto"/>
        <w:jc w:val="both"/>
        <w:rPr>
          <w:rFonts w:ascii="Arial" w:hAnsi="Arial" w:cs="Arial"/>
          <w:b/>
          <w:noProof/>
        </w:rPr>
      </w:pPr>
      <w:bookmarkStart w:id="3" w:name="_Hlk199322097"/>
      <w:r w:rsidRPr="00425D73">
        <w:rPr>
          <w:rFonts w:ascii="Arial" w:hAnsi="Arial" w:cs="Arial"/>
          <w:b/>
          <w:noProof/>
        </w:rPr>
        <w:t xml:space="preserve">CONDIȚII SPECIFICE CARE TREBUIE ÎNTRUNITE DE CANDIDAȚI: </w:t>
      </w:r>
    </w:p>
    <w:bookmarkEnd w:id="3"/>
    <w:p w14:paraId="313CEC75" w14:textId="77777777" w:rsidR="00444686" w:rsidRPr="00425D73" w:rsidRDefault="00444686" w:rsidP="00444686">
      <w:pPr>
        <w:pStyle w:val="NoSpacing"/>
        <w:spacing w:line="276" w:lineRule="auto"/>
        <w:rPr>
          <w:rFonts w:ascii="Arial" w:hAnsi="Arial" w:cs="Arial"/>
          <w:b/>
          <w:bCs/>
        </w:rPr>
      </w:pPr>
      <w:r w:rsidRPr="00425D73">
        <w:rPr>
          <w:rFonts w:ascii="Arial" w:hAnsi="Arial" w:cs="Arial"/>
          <w:b/>
          <w:bCs/>
        </w:rPr>
        <w:t>Condiții specifice care trebuie îndeplinite de candidați</w:t>
      </w:r>
    </w:p>
    <w:p w14:paraId="09481BE0" w14:textId="77777777" w:rsidR="00444686" w:rsidRDefault="00444686" w:rsidP="00444686">
      <w:pPr>
        <w:jc w:val="both"/>
        <w:rPr>
          <w:rFonts w:ascii="Arial" w:eastAsia="Arial" w:hAnsi="Arial" w:cs="Arial"/>
          <w:b/>
          <w:sz w:val="24"/>
          <w:szCs w:val="24"/>
        </w:rPr>
      </w:pPr>
      <w:r>
        <w:rPr>
          <w:rFonts w:ascii="Arial" w:eastAsia="Arial" w:hAnsi="Arial" w:cs="Arial"/>
          <w:b/>
          <w:sz w:val="24"/>
          <w:szCs w:val="24"/>
        </w:rPr>
        <w:t>Administrator A (1 post)</w:t>
      </w:r>
    </w:p>
    <w:p w14:paraId="2BD14294" w14:textId="2C84935B" w:rsidR="00167A7D" w:rsidRPr="00812EBB" w:rsidRDefault="00167A7D" w:rsidP="00167A7D">
      <w:pPr>
        <w:jc w:val="both"/>
        <w:rPr>
          <w:rFonts w:ascii="Arial" w:hAnsi="Arial" w:cs="Arial"/>
          <w:sz w:val="24"/>
          <w:szCs w:val="24"/>
        </w:rPr>
      </w:pPr>
      <w:bookmarkStart w:id="4" w:name="_Hlk209701142"/>
      <w:r w:rsidRPr="00812EBB">
        <w:rPr>
          <w:rFonts w:ascii="Arial" w:hAnsi="Arial" w:cs="Arial"/>
          <w:sz w:val="24"/>
          <w:szCs w:val="24"/>
        </w:rPr>
        <w:t xml:space="preserve">Pentru acest post de membru în Consiliul de Administrație, candidații </w:t>
      </w:r>
      <w:r w:rsidR="00B04B96">
        <w:rPr>
          <w:rFonts w:ascii="Arial" w:hAnsi="Arial" w:cs="Arial"/>
          <w:sz w:val="24"/>
          <w:szCs w:val="24"/>
        </w:rPr>
        <w:t>trebuie să îndeplinească cumulativ și obligatoriu următoarele condiții</w:t>
      </w:r>
      <w:r w:rsidRPr="00812EBB">
        <w:rPr>
          <w:rFonts w:ascii="Arial" w:hAnsi="Arial" w:cs="Arial"/>
          <w:sz w:val="24"/>
          <w:szCs w:val="24"/>
        </w:rPr>
        <w:t>:</w:t>
      </w:r>
    </w:p>
    <w:p w14:paraId="15F3F997" w14:textId="77777777" w:rsidR="00167A7D" w:rsidRDefault="00167A7D" w:rsidP="00167A7D">
      <w:pPr>
        <w:pStyle w:val="ListParagraph"/>
        <w:numPr>
          <w:ilvl w:val="0"/>
          <w:numId w:val="35"/>
        </w:numPr>
        <w:tabs>
          <w:tab w:val="left" w:pos="360"/>
        </w:tabs>
        <w:spacing w:after="160"/>
        <w:jc w:val="both"/>
        <w:rPr>
          <w:rFonts w:ascii="Arial" w:hAnsi="Arial" w:cs="Arial"/>
          <w:sz w:val="24"/>
          <w:szCs w:val="24"/>
        </w:rPr>
      </w:pPr>
      <w:r w:rsidRPr="006735D5">
        <w:rPr>
          <w:rFonts w:ascii="Arial" w:hAnsi="Arial" w:cs="Arial"/>
          <w:sz w:val="24"/>
          <w:szCs w:val="24"/>
        </w:rPr>
        <w:t>să aibă</w:t>
      </w:r>
      <w:r>
        <w:rPr>
          <w:rFonts w:ascii="Arial" w:hAnsi="Arial" w:cs="Arial"/>
          <w:sz w:val="24"/>
          <w:szCs w:val="24"/>
        </w:rPr>
        <w:t xml:space="preserve"> experiență </w:t>
      </w:r>
      <w:r w:rsidRPr="00612330">
        <w:rPr>
          <w:rFonts w:ascii="Arial" w:hAnsi="Arial" w:cs="Arial"/>
          <w:sz w:val="24"/>
          <w:szCs w:val="24"/>
        </w:rPr>
        <w:t>în conducerea societăților, întreprinderi publice sau cu capital privat, ori a regiilor autonome</w:t>
      </w:r>
      <w:r>
        <w:rPr>
          <w:rFonts w:ascii="Arial" w:hAnsi="Arial" w:cs="Arial"/>
          <w:sz w:val="24"/>
          <w:szCs w:val="24"/>
        </w:rPr>
        <w:t>.</w:t>
      </w:r>
      <w:r w:rsidRPr="006735D5">
        <w:rPr>
          <w:rFonts w:ascii="Arial" w:hAnsi="Arial" w:cs="Arial"/>
          <w:sz w:val="24"/>
          <w:szCs w:val="24"/>
        </w:rPr>
        <w:t xml:space="preserve"> </w:t>
      </w:r>
    </w:p>
    <w:p w14:paraId="2F28C0B4" w14:textId="28A8A67B" w:rsidR="00F33269" w:rsidRPr="00F33269" w:rsidRDefault="00F33269" w:rsidP="00F33269">
      <w:pPr>
        <w:pStyle w:val="ListParagraph"/>
        <w:numPr>
          <w:ilvl w:val="0"/>
          <w:numId w:val="35"/>
        </w:numPr>
        <w:tabs>
          <w:tab w:val="left" w:pos="360"/>
        </w:tabs>
        <w:spacing w:after="160"/>
        <w:jc w:val="both"/>
        <w:rPr>
          <w:rFonts w:ascii="Arial" w:hAnsi="Arial" w:cs="Arial"/>
          <w:sz w:val="24"/>
          <w:szCs w:val="24"/>
        </w:rPr>
      </w:pPr>
      <w:r w:rsidRPr="001525E3">
        <w:rPr>
          <w:rFonts w:ascii="Arial" w:hAnsi="Arial" w:cs="Arial"/>
          <w:sz w:val="24"/>
          <w:szCs w:val="24"/>
        </w:rPr>
        <w:t>să aibă studii superioare finalizate cel puțin cu diplomă de licență și experiență în domeniul științelor economice</w:t>
      </w:r>
      <w:r>
        <w:rPr>
          <w:rFonts w:ascii="Arial" w:hAnsi="Arial" w:cs="Arial"/>
          <w:sz w:val="24"/>
          <w:szCs w:val="24"/>
        </w:rPr>
        <w:t xml:space="preserve"> sau în domeniul de </w:t>
      </w:r>
      <w:r w:rsidRPr="003051CE">
        <w:rPr>
          <w:rFonts w:ascii="Arial" w:hAnsi="Arial" w:cs="Arial"/>
          <w:sz w:val="24"/>
          <w:szCs w:val="24"/>
        </w:rPr>
        <w:t xml:space="preserve">activitate al societății Compania Aquaserv S.A. </w:t>
      </w:r>
      <w:r w:rsidRPr="001525E3">
        <w:rPr>
          <w:rFonts w:ascii="Arial" w:hAnsi="Arial" w:cs="Arial"/>
          <w:sz w:val="24"/>
          <w:szCs w:val="24"/>
        </w:rPr>
        <w:t>minimum 7 ani.</w:t>
      </w:r>
    </w:p>
    <w:p w14:paraId="4BBAD6D1" w14:textId="77777777" w:rsidR="00167A7D" w:rsidRPr="000E78C1" w:rsidRDefault="00167A7D" w:rsidP="00167A7D">
      <w:pPr>
        <w:pStyle w:val="ListParagraph"/>
        <w:numPr>
          <w:ilvl w:val="0"/>
          <w:numId w:val="35"/>
        </w:numPr>
        <w:tabs>
          <w:tab w:val="left" w:pos="360"/>
        </w:tabs>
        <w:spacing w:after="160"/>
        <w:jc w:val="both"/>
        <w:rPr>
          <w:rFonts w:ascii="Arial" w:hAnsi="Arial" w:cs="Arial"/>
          <w:sz w:val="24"/>
          <w:szCs w:val="24"/>
        </w:rPr>
      </w:pPr>
      <w:r>
        <w:rPr>
          <w:rFonts w:ascii="Arial" w:hAnsi="Arial" w:cs="Arial"/>
          <w:sz w:val="24"/>
          <w:szCs w:val="24"/>
        </w:rPr>
        <w:lastRenderedPageBreak/>
        <w:t xml:space="preserve">să fie </w:t>
      </w:r>
      <w:r w:rsidRPr="000E78C1">
        <w:rPr>
          <w:rFonts w:ascii="Arial" w:hAnsi="Arial" w:cs="Arial"/>
          <w:sz w:val="24"/>
          <w:szCs w:val="24"/>
        </w:rPr>
        <w:t>autorizați ca auditori financiari și să fie înregistrați în Registrul public electronic de către autoritatea competentă din România, din alt stat membru, din Spațiul Economic European sau din Elveția sau să dețină experiență de cel puțin 3 ani în audit statutar dobândită prin participarea la misiuni de audit statutar în România sau în cadrul comitetelor de audit formate la nivelul consiliilor de administrație/supraveghere ale unor societăți/entități de interes public, dovedită cu documente justificative.</w:t>
      </w:r>
    </w:p>
    <w:bookmarkEnd w:id="4"/>
    <w:p w14:paraId="59CFFC45" w14:textId="18BC31DC" w:rsidR="00167A7D" w:rsidRPr="00A121CC" w:rsidRDefault="00167A7D" w:rsidP="00167A7D">
      <w:pPr>
        <w:jc w:val="both"/>
        <w:rPr>
          <w:rFonts w:ascii="Arial" w:hAnsi="Arial" w:cs="Arial"/>
          <w:b/>
          <w:bCs/>
          <w:sz w:val="24"/>
          <w:szCs w:val="24"/>
        </w:rPr>
      </w:pPr>
      <w:r w:rsidRPr="00A121CC">
        <w:rPr>
          <w:rFonts w:ascii="Arial" w:hAnsi="Arial" w:cs="Arial"/>
          <w:b/>
          <w:bCs/>
          <w:sz w:val="24"/>
          <w:szCs w:val="24"/>
        </w:rPr>
        <w:t xml:space="preserve">Administrator </w:t>
      </w:r>
      <w:r>
        <w:rPr>
          <w:rFonts w:ascii="Arial" w:hAnsi="Arial" w:cs="Arial"/>
          <w:b/>
          <w:bCs/>
          <w:sz w:val="24"/>
          <w:szCs w:val="24"/>
        </w:rPr>
        <w:t>B</w:t>
      </w:r>
      <w:r w:rsidRPr="00A121CC">
        <w:rPr>
          <w:rFonts w:ascii="Arial" w:hAnsi="Arial" w:cs="Arial"/>
          <w:b/>
          <w:bCs/>
          <w:sz w:val="24"/>
          <w:szCs w:val="24"/>
        </w:rPr>
        <w:t xml:space="preserve"> (</w:t>
      </w:r>
      <w:r w:rsidR="003F38AB">
        <w:rPr>
          <w:rFonts w:ascii="Arial" w:hAnsi="Arial" w:cs="Arial"/>
          <w:b/>
          <w:bCs/>
          <w:sz w:val="24"/>
          <w:szCs w:val="24"/>
        </w:rPr>
        <w:t>3</w:t>
      </w:r>
      <w:r w:rsidRPr="00A121CC">
        <w:rPr>
          <w:rFonts w:ascii="Arial" w:hAnsi="Arial" w:cs="Arial"/>
          <w:b/>
          <w:bCs/>
          <w:sz w:val="24"/>
          <w:szCs w:val="24"/>
        </w:rPr>
        <w:t xml:space="preserve"> post</w:t>
      </w:r>
      <w:r>
        <w:rPr>
          <w:rFonts w:ascii="Arial" w:hAnsi="Arial" w:cs="Arial"/>
          <w:b/>
          <w:bCs/>
          <w:sz w:val="24"/>
          <w:szCs w:val="24"/>
        </w:rPr>
        <w:t>uri</w:t>
      </w:r>
      <w:r w:rsidRPr="00A121CC">
        <w:rPr>
          <w:rFonts w:ascii="Arial" w:hAnsi="Arial" w:cs="Arial"/>
          <w:b/>
          <w:bCs/>
          <w:sz w:val="24"/>
          <w:szCs w:val="24"/>
        </w:rPr>
        <w:t>)</w:t>
      </w:r>
    </w:p>
    <w:p w14:paraId="1B0DD5EF" w14:textId="519FBEB0" w:rsidR="00167A7D" w:rsidRPr="00812EBB" w:rsidRDefault="00167A7D" w:rsidP="00167A7D">
      <w:pPr>
        <w:jc w:val="both"/>
        <w:rPr>
          <w:rFonts w:ascii="Arial" w:hAnsi="Arial" w:cs="Arial"/>
          <w:sz w:val="24"/>
          <w:szCs w:val="24"/>
        </w:rPr>
      </w:pPr>
      <w:r w:rsidRPr="00812EBB">
        <w:rPr>
          <w:rFonts w:ascii="Arial" w:hAnsi="Arial" w:cs="Arial"/>
          <w:sz w:val="24"/>
          <w:szCs w:val="24"/>
        </w:rPr>
        <w:t xml:space="preserve">Pentru acest post de membru în Consiliul de Administrație, candidații </w:t>
      </w:r>
      <w:r w:rsidR="00B04B96">
        <w:rPr>
          <w:rFonts w:ascii="Arial" w:hAnsi="Arial" w:cs="Arial"/>
          <w:sz w:val="24"/>
          <w:szCs w:val="24"/>
        </w:rPr>
        <w:t>trebuie să îndeplinească cumulativ și obligatoriu următoarele condiții</w:t>
      </w:r>
      <w:r w:rsidRPr="00812EBB">
        <w:rPr>
          <w:rFonts w:ascii="Arial" w:hAnsi="Arial" w:cs="Arial"/>
          <w:sz w:val="24"/>
          <w:szCs w:val="24"/>
        </w:rPr>
        <w:t>:</w:t>
      </w:r>
    </w:p>
    <w:p w14:paraId="7CD4F6C1" w14:textId="77777777" w:rsidR="00167A7D" w:rsidRDefault="00167A7D" w:rsidP="00167A7D">
      <w:pPr>
        <w:pStyle w:val="ListParagraph"/>
        <w:numPr>
          <w:ilvl w:val="0"/>
          <w:numId w:val="35"/>
        </w:numPr>
        <w:tabs>
          <w:tab w:val="left" w:pos="360"/>
        </w:tabs>
        <w:spacing w:after="160"/>
        <w:jc w:val="both"/>
        <w:rPr>
          <w:rFonts w:ascii="Arial" w:hAnsi="Arial" w:cs="Arial"/>
          <w:sz w:val="24"/>
          <w:szCs w:val="24"/>
        </w:rPr>
      </w:pPr>
      <w:r w:rsidRPr="006735D5">
        <w:rPr>
          <w:rFonts w:ascii="Arial" w:hAnsi="Arial" w:cs="Arial"/>
          <w:sz w:val="24"/>
          <w:szCs w:val="24"/>
        </w:rPr>
        <w:t>să aibă</w:t>
      </w:r>
      <w:r>
        <w:rPr>
          <w:rFonts w:ascii="Arial" w:hAnsi="Arial" w:cs="Arial"/>
          <w:sz w:val="24"/>
          <w:szCs w:val="24"/>
        </w:rPr>
        <w:t xml:space="preserve"> experiență </w:t>
      </w:r>
      <w:r w:rsidRPr="00612330">
        <w:rPr>
          <w:rFonts w:ascii="Arial" w:hAnsi="Arial" w:cs="Arial"/>
          <w:sz w:val="24"/>
          <w:szCs w:val="24"/>
        </w:rPr>
        <w:t>în conducerea societăților, întreprinderi publice sau cu capital privat, ori a regiilor autonome</w:t>
      </w:r>
      <w:r>
        <w:rPr>
          <w:rFonts w:ascii="Arial" w:hAnsi="Arial" w:cs="Arial"/>
          <w:sz w:val="24"/>
          <w:szCs w:val="24"/>
        </w:rPr>
        <w:t>;</w:t>
      </w:r>
    </w:p>
    <w:p w14:paraId="110B4E84" w14:textId="77777777" w:rsidR="00167A7D" w:rsidRDefault="00167A7D" w:rsidP="00167A7D">
      <w:pPr>
        <w:pStyle w:val="ListParagraph"/>
        <w:numPr>
          <w:ilvl w:val="0"/>
          <w:numId w:val="35"/>
        </w:numPr>
        <w:tabs>
          <w:tab w:val="left" w:pos="360"/>
        </w:tabs>
        <w:spacing w:after="160"/>
        <w:jc w:val="both"/>
        <w:rPr>
          <w:rFonts w:ascii="Arial" w:hAnsi="Arial" w:cs="Arial"/>
          <w:sz w:val="24"/>
          <w:szCs w:val="24"/>
        </w:rPr>
      </w:pPr>
      <w:r>
        <w:rPr>
          <w:rFonts w:ascii="Arial" w:hAnsi="Arial" w:cs="Arial"/>
          <w:sz w:val="24"/>
          <w:szCs w:val="24"/>
        </w:rPr>
        <w:t>să aibă</w:t>
      </w:r>
      <w:r w:rsidRPr="001525E3">
        <w:rPr>
          <w:rFonts w:ascii="Arial" w:hAnsi="Arial" w:cs="Arial"/>
          <w:sz w:val="24"/>
          <w:szCs w:val="24"/>
        </w:rPr>
        <w:t xml:space="preserve"> studii superioare finalizate cel puțin cu diplomă de licență și experiență în domeniul </w:t>
      </w:r>
      <w:r w:rsidRPr="003051CE">
        <w:rPr>
          <w:rFonts w:ascii="Arial" w:hAnsi="Arial" w:cs="Arial"/>
          <w:sz w:val="24"/>
          <w:szCs w:val="24"/>
        </w:rPr>
        <w:t>științelor inginerești, economice, sociale, juridice sau în domeniul de activitate al societății Compania Aquaserv S.A. de minimum 7 ani</w:t>
      </w:r>
      <w:r>
        <w:rPr>
          <w:rFonts w:ascii="Arial" w:hAnsi="Arial" w:cs="Arial"/>
          <w:sz w:val="24"/>
          <w:szCs w:val="24"/>
        </w:rPr>
        <w:t>.</w:t>
      </w:r>
    </w:p>
    <w:p w14:paraId="79CFCFED" w14:textId="77777777" w:rsidR="00167A7D" w:rsidRPr="00A121CC" w:rsidRDefault="00167A7D" w:rsidP="00167A7D">
      <w:pPr>
        <w:jc w:val="both"/>
        <w:rPr>
          <w:rFonts w:ascii="Arial" w:hAnsi="Arial" w:cs="Arial"/>
          <w:b/>
          <w:bCs/>
          <w:sz w:val="24"/>
          <w:szCs w:val="24"/>
        </w:rPr>
      </w:pPr>
      <w:r w:rsidRPr="00A121CC">
        <w:rPr>
          <w:rFonts w:ascii="Arial" w:hAnsi="Arial" w:cs="Arial"/>
          <w:b/>
          <w:bCs/>
          <w:sz w:val="24"/>
          <w:szCs w:val="24"/>
        </w:rPr>
        <w:t xml:space="preserve">Administrator </w:t>
      </w:r>
      <w:r>
        <w:rPr>
          <w:rFonts w:ascii="Arial" w:hAnsi="Arial" w:cs="Arial"/>
          <w:b/>
          <w:bCs/>
          <w:sz w:val="24"/>
          <w:szCs w:val="24"/>
        </w:rPr>
        <w:t>C</w:t>
      </w:r>
      <w:r w:rsidRPr="00A121CC">
        <w:rPr>
          <w:rFonts w:ascii="Arial" w:hAnsi="Arial" w:cs="Arial"/>
          <w:b/>
          <w:bCs/>
          <w:sz w:val="24"/>
          <w:szCs w:val="24"/>
        </w:rPr>
        <w:t xml:space="preserve"> (</w:t>
      </w:r>
      <w:r>
        <w:rPr>
          <w:rFonts w:ascii="Arial" w:hAnsi="Arial" w:cs="Arial"/>
          <w:b/>
          <w:bCs/>
          <w:sz w:val="24"/>
          <w:szCs w:val="24"/>
        </w:rPr>
        <w:t>1</w:t>
      </w:r>
      <w:r w:rsidRPr="00A121CC">
        <w:rPr>
          <w:rFonts w:ascii="Arial" w:hAnsi="Arial" w:cs="Arial"/>
          <w:b/>
          <w:bCs/>
          <w:sz w:val="24"/>
          <w:szCs w:val="24"/>
        </w:rPr>
        <w:t xml:space="preserve"> post</w:t>
      </w:r>
      <w:r>
        <w:rPr>
          <w:rFonts w:ascii="Arial" w:hAnsi="Arial" w:cs="Arial"/>
          <w:b/>
          <w:bCs/>
          <w:sz w:val="24"/>
          <w:szCs w:val="24"/>
        </w:rPr>
        <w:t>)</w:t>
      </w:r>
    </w:p>
    <w:p w14:paraId="3468BD38" w14:textId="4D95236C" w:rsidR="00167A7D" w:rsidRPr="00812EBB" w:rsidRDefault="00167A7D" w:rsidP="00167A7D">
      <w:pPr>
        <w:jc w:val="both"/>
        <w:rPr>
          <w:rFonts w:ascii="Arial" w:hAnsi="Arial" w:cs="Arial"/>
          <w:sz w:val="24"/>
          <w:szCs w:val="24"/>
        </w:rPr>
      </w:pPr>
      <w:r w:rsidRPr="00812EBB">
        <w:rPr>
          <w:rFonts w:ascii="Arial" w:hAnsi="Arial" w:cs="Arial"/>
          <w:sz w:val="24"/>
          <w:szCs w:val="24"/>
        </w:rPr>
        <w:t xml:space="preserve">Pentru acest post de membru în Consiliul de Administrație, candidații </w:t>
      </w:r>
      <w:r w:rsidR="00B04B96">
        <w:rPr>
          <w:rFonts w:ascii="Arial" w:hAnsi="Arial" w:cs="Arial"/>
          <w:sz w:val="24"/>
          <w:szCs w:val="24"/>
        </w:rPr>
        <w:t>trebuie să îndeplinească cumulativ și obligatoriu următoarele condiții</w:t>
      </w:r>
      <w:r w:rsidRPr="00812EBB">
        <w:rPr>
          <w:rFonts w:ascii="Arial" w:hAnsi="Arial" w:cs="Arial"/>
          <w:sz w:val="24"/>
          <w:szCs w:val="24"/>
        </w:rPr>
        <w:t>:</w:t>
      </w:r>
    </w:p>
    <w:p w14:paraId="312FEC94" w14:textId="77777777" w:rsidR="00167A7D" w:rsidRDefault="00167A7D" w:rsidP="00167A7D">
      <w:pPr>
        <w:pStyle w:val="ListParagraph"/>
        <w:numPr>
          <w:ilvl w:val="0"/>
          <w:numId w:val="35"/>
        </w:numPr>
        <w:tabs>
          <w:tab w:val="left" w:pos="360"/>
        </w:tabs>
        <w:spacing w:after="160"/>
        <w:jc w:val="both"/>
        <w:rPr>
          <w:rFonts w:ascii="Arial" w:hAnsi="Arial" w:cs="Arial"/>
          <w:sz w:val="24"/>
          <w:szCs w:val="24"/>
        </w:rPr>
      </w:pPr>
      <w:r w:rsidRPr="006735D5">
        <w:rPr>
          <w:rFonts w:ascii="Arial" w:hAnsi="Arial" w:cs="Arial"/>
          <w:sz w:val="24"/>
          <w:szCs w:val="24"/>
        </w:rPr>
        <w:t>să aibă</w:t>
      </w:r>
      <w:r>
        <w:rPr>
          <w:rFonts w:ascii="Arial" w:hAnsi="Arial" w:cs="Arial"/>
          <w:sz w:val="24"/>
          <w:szCs w:val="24"/>
        </w:rPr>
        <w:t xml:space="preserve"> experiență </w:t>
      </w:r>
      <w:r w:rsidRPr="00612330">
        <w:rPr>
          <w:rFonts w:ascii="Arial" w:hAnsi="Arial" w:cs="Arial"/>
          <w:sz w:val="24"/>
          <w:szCs w:val="24"/>
        </w:rPr>
        <w:t>în conducerea societăților, întreprinderi publice sau cu capital privat, ori a regiilor autonome</w:t>
      </w:r>
      <w:r>
        <w:rPr>
          <w:rFonts w:ascii="Arial" w:hAnsi="Arial" w:cs="Arial"/>
          <w:sz w:val="24"/>
          <w:szCs w:val="24"/>
        </w:rPr>
        <w:t>;</w:t>
      </w:r>
    </w:p>
    <w:p w14:paraId="1693BE70" w14:textId="77777777" w:rsidR="00167A7D" w:rsidRPr="001525E3" w:rsidRDefault="00167A7D" w:rsidP="00167A7D">
      <w:pPr>
        <w:pStyle w:val="ListParagraph"/>
        <w:numPr>
          <w:ilvl w:val="0"/>
          <w:numId w:val="35"/>
        </w:numPr>
        <w:tabs>
          <w:tab w:val="left" w:pos="360"/>
        </w:tabs>
        <w:spacing w:after="160"/>
        <w:jc w:val="both"/>
        <w:rPr>
          <w:rFonts w:ascii="Arial" w:hAnsi="Arial" w:cs="Arial"/>
          <w:sz w:val="24"/>
          <w:szCs w:val="24"/>
        </w:rPr>
      </w:pPr>
      <w:r w:rsidRPr="001525E3">
        <w:rPr>
          <w:rFonts w:ascii="Arial" w:hAnsi="Arial" w:cs="Arial"/>
          <w:sz w:val="24"/>
          <w:szCs w:val="24"/>
        </w:rPr>
        <w:t>să aibă studii superioare finalizate cel puțin cu diplomă de licență și experiență în domeniul științelor economice</w:t>
      </w:r>
      <w:r>
        <w:rPr>
          <w:rFonts w:ascii="Arial" w:hAnsi="Arial" w:cs="Arial"/>
          <w:sz w:val="24"/>
          <w:szCs w:val="24"/>
        </w:rPr>
        <w:t xml:space="preserve"> sau în domeniul de </w:t>
      </w:r>
      <w:r w:rsidRPr="003051CE">
        <w:rPr>
          <w:rFonts w:ascii="Arial" w:hAnsi="Arial" w:cs="Arial"/>
          <w:sz w:val="24"/>
          <w:szCs w:val="24"/>
        </w:rPr>
        <w:t xml:space="preserve">activitate al societății Compania Aquaserv S.A. </w:t>
      </w:r>
      <w:r w:rsidRPr="001525E3">
        <w:rPr>
          <w:rFonts w:ascii="Arial" w:hAnsi="Arial" w:cs="Arial"/>
          <w:sz w:val="24"/>
          <w:szCs w:val="24"/>
        </w:rPr>
        <w:t>minimum 7 ani.</w:t>
      </w:r>
    </w:p>
    <w:p w14:paraId="29FE0778" w14:textId="00463916" w:rsidR="0005029B" w:rsidRPr="00B15FAF" w:rsidRDefault="0005029B" w:rsidP="00B15FAF">
      <w:pPr>
        <w:tabs>
          <w:tab w:val="left" w:pos="360"/>
        </w:tabs>
        <w:spacing w:after="160"/>
        <w:jc w:val="both"/>
        <w:rPr>
          <w:rFonts w:ascii="Arial" w:hAnsi="Arial" w:cs="Arial"/>
          <w:sz w:val="24"/>
          <w:szCs w:val="24"/>
        </w:rPr>
      </w:pPr>
      <w:r w:rsidRPr="0005029B">
        <w:rPr>
          <w:rFonts w:ascii="Arial" w:hAnsi="Arial" w:cs="Arial"/>
          <w:sz w:val="24"/>
          <w:szCs w:val="24"/>
        </w:rPr>
        <w:t>Funcționarii publici care participă la procedura de selecție și nominalizare vor avea în vedere regimul incompatibilităților stabilit prin dispozițiile Legii nr. 161/2003 privind unele măsuri pentru asigurarea transparenței în exercitarea demnităților publice, a funcțiilor publice și în mediul de afaceri, prevenirea și sancționarea corupției, cu modificările și completările ulterioare.</w:t>
      </w:r>
    </w:p>
    <w:p w14:paraId="50E15B0F" w14:textId="77777777" w:rsidR="00AC27C5" w:rsidRPr="00947BD6" w:rsidRDefault="00AC27C5" w:rsidP="00AC27C5">
      <w:pPr>
        <w:spacing w:after="0"/>
        <w:jc w:val="both"/>
        <w:rPr>
          <w:rFonts w:ascii="Arial" w:eastAsia="Times New Roman CE" w:hAnsi="Arial" w:cs="Arial"/>
          <w:iCs/>
          <w:sz w:val="24"/>
          <w:szCs w:val="24"/>
        </w:rPr>
      </w:pPr>
      <w:r w:rsidRPr="00947BD6">
        <w:rPr>
          <w:rFonts w:ascii="Arial" w:eastAsia="Times New Roman CE" w:hAnsi="Arial" w:cs="Arial"/>
          <w:iCs/>
          <w:sz w:val="24"/>
          <w:szCs w:val="24"/>
        </w:rPr>
        <w:t>Nu pot fi selectate, nominalizate, desemnate şi numite în funcţia de administrator  următoarele persoane:</w:t>
      </w:r>
    </w:p>
    <w:p w14:paraId="706F1E18"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senatorii;</w:t>
      </w:r>
    </w:p>
    <w:p w14:paraId="71E28224"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deputații;</w:t>
      </w:r>
    </w:p>
    <w:p w14:paraId="19A78FFF"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membrii Guvernului;</w:t>
      </w:r>
    </w:p>
    <w:p w14:paraId="4C4BF949"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prefecții și subprefecții;</w:t>
      </w:r>
    </w:p>
    <w:p w14:paraId="19A74295"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primarii și viceprimarii;</w:t>
      </w:r>
    </w:p>
    <w:p w14:paraId="40B21888"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au auditat situațiile financiare ale societății în cauză în oricare din ultimii 3 ani financiari anteriori nominalizării;</w:t>
      </w:r>
    </w:p>
    <w:p w14:paraId="0B640169"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 xml:space="preserve">persoanele care, potrivit legii, sunt incapabile sau care au fost condamnate pentru infracțiuni contra patrimoniului prin nesocotirea încrederii, infracțiuni de corupție, delapidare, infracțiuni de fals în înscrisuri, evaziune fiscală, infracțiuni prevăzute de Legea nr. 129/2019 pentru prevenirea și combaterea spălării banilor și finanțării </w:t>
      </w:r>
      <w:r w:rsidRPr="006968E8">
        <w:rPr>
          <w:rFonts w:ascii="Arial" w:eastAsia="Times New Roman CE" w:hAnsi="Arial" w:cs="Arial"/>
          <w:iCs/>
          <w:sz w:val="24"/>
          <w:szCs w:val="24"/>
        </w:rPr>
        <w:lastRenderedPageBreak/>
        <w:t>terorismului, precum și pentru modificarea și completarea unor acte normative, cu modificările și completările ulterioare;</w:t>
      </w:r>
    </w:p>
    <w:p w14:paraId="1696D11E"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nu pot ocupa funcția de administrator sau director, conform Legii nr. 31/1990, republicată, cu modificările şi completările ulterioare;</w:t>
      </w:r>
    </w:p>
    <w:p w14:paraId="32E139AD" w14:textId="77777777" w:rsidR="00AC27C5" w:rsidRPr="006968E8" w:rsidRDefault="00AC27C5" w:rsidP="00AC27C5">
      <w:pPr>
        <w:pStyle w:val="ListParagraph"/>
        <w:numPr>
          <w:ilvl w:val="0"/>
          <w:numId w:val="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au fost sancționate de Banca Națională a României, Autoritatea de Administrație Financiară, Comisia Națională a Valorilor Mobiliare sau de către Comisia de Administrație a Asigurărilor și care se regăsesc în registrele acestor instituții.</w:t>
      </w:r>
    </w:p>
    <w:p w14:paraId="056E6A28" w14:textId="77777777" w:rsidR="00AC27C5" w:rsidRDefault="00AC27C5" w:rsidP="00AC27C5">
      <w:pPr>
        <w:spacing w:after="0"/>
        <w:jc w:val="both"/>
        <w:rPr>
          <w:rFonts w:ascii="Arial" w:hAnsi="Arial" w:cs="Arial"/>
          <w:sz w:val="24"/>
          <w:szCs w:val="24"/>
        </w:rPr>
      </w:pPr>
    </w:p>
    <w:p w14:paraId="16D7CFA6" w14:textId="0B5C1BB4" w:rsidR="00AC27C5" w:rsidRDefault="00AC27C5" w:rsidP="00AC27C5">
      <w:pPr>
        <w:spacing w:after="0"/>
        <w:jc w:val="both"/>
        <w:rPr>
          <w:rFonts w:ascii="Arial" w:hAnsi="Arial" w:cs="Arial"/>
          <w:b/>
          <w:bCs/>
          <w:sz w:val="24"/>
          <w:szCs w:val="24"/>
        </w:rPr>
      </w:pPr>
      <w:r w:rsidRPr="006968E8">
        <w:rPr>
          <w:rFonts w:ascii="Arial" w:hAnsi="Arial" w:cs="Arial"/>
          <w:b/>
          <w:bCs/>
          <w:sz w:val="24"/>
          <w:szCs w:val="24"/>
        </w:rPr>
        <w:t xml:space="preserve">Reguli de alcătuire a Consiliului de Administrație </w:t>
      </w:r>
    </w:p>
    <w:p w14:paraId="42491CE9" w14:textId="4BDE48C4" w:rsidR="00AC27C5" w:rsidRPr="00947BD6" w:rsidRDefault="00A46A59" w:rsidP="00AC27C5">
      <w:pPr>
        <w:spacing w:after="0"/>
        <w:jc w:val="both"/>
        <w:rPr>
          <w:rFonts w:ascii="Arial" w:hAnsi="Arial" w:cs="Arial"/>
          <w:sz w:val="24"/>
          <w:szCs w:val="24"/>
        </w:rPr>
      </w:pPr>
      <w:r w:rsidRPr="005972F2">
        <w:rPr>
          <w:rFonts w:ascii="Arial" w:eastAsia="Times New Roman" w:hAnsi="Arial" w:cs="Arial"/>
          <w:sz w:val="24"/>
          <w:szCs w:val="24"/>
        </w:rPr>
        <w:t xml:space="preserve">Vor fi </w:t>
      </w:r>
      <w:r w:rsidRPr="005972F2">
        <w:rPr>
          <w:rFonts w:ascii="Arial" w:eastAsia="Times New Roman" w:hAnsi="Arial" w:cs="Arial"/>
          <w:color w:val="000000"/>
          <w:sz w:val="24"/>
          <w:szCs w:val="24"/>
        </w:rPr>
        <w:t>respectat</w:t>
      </w:r>
      <w:r w:rsidRPr="005972F2">
        <w:rPr>
          <w:rFonts w:ascii="Arial" w:eastAsia="Times New Roman" w:hAnsi="Arial" w:cs="Arial"/>
          <w:sz w:val="24"/>
          <w:szCs w:val="24"/>
        </w:rPr>
        <w:t>e</w:t>
      </w:r>
      <w:r w:rsidRPr="005972F2">
        <w:rPr>
          <w:rFonts w:ascii="Arial" w:eastAsia="Times New Roman" w:hAnsi="Arial" w:cs="Arial"/>
          <w:color w:val="000000"/>
          <w:sz w:val="24"/>
          <w:szCs w:val="24"/>
        </w:rPr>
        <w:t xml:space="preserve"> cel puțin următoarele reguli de alcătuire a Consiliului de Administrație: </w:t>
      </w:r>
    </w:p>
    <w:p w14:paraId="09E6F8E1" w14:textId="77777777" w:rsidR="00AC27C5" w:rsidRPr="006968E8" w:rsidRDefault="00AC27C5" w:rsidP="00AC27C5">
      <w:pPr>
        <w:pStyle w:val="NoSpacing"/>
        <w:widowControl/>
        <w:numPr>
          <w:ilvl w:val="0"/>
          <w:numId w:val="4"/>
        </w:numPr>
        <w:tabs>
          <w:tab w:val="left" w:pos="360"/>
        </w:tabs>
        <w:spacing w:line="276" w:lineRule="auto"/>
        <w:ind w:left="709"/>
        <w:jc w:val="both"/>
        <w:rPr>
          <w:rFonts w:ascii="Arial" w:hAnsi="Arial" w:cs="Arial"/>
          <w:color w:val="auto"/>
        </w:rPr>
      </w:pPr>
      <w:r w:rsidRPr="006968E8">
        <w:rPr>
          <w:rFonts w:ascii="Arial" w:hAnsi="Arial" w:cs="Arial"/>
          <w:color w:val="auto"/>
        </w:rPr>
        <w:t>majoritatea membrilor CA sunt independenți în sensul art. 138</w:t>
      </w:r>
      <w:r w:rsidRPr="00AD136A">
        <w:rPr>
          <w:rFonts w:ascii="Arial" w:hAnsi="Arial" w:cs="Arial"/>
          <w:color w:val="auto"/>
          <w:vertAlign w:val="superscript"/>
        </w:rPr>
        <w:t>2</w:t>
      </w:r>
      <w:r w:rsidRPr="006968E8">
        <w:rPr>
          <w:rFonts w:ascii="Arial" w:hAnsi="Arial" w:cs="Arial"/>
          <w:color w:val="auto"/>
        </w:rPr>
        <w:t xml:space="preserve"> din Legea societăților nr. 31/1990, republicată, cu modificările şi completările ulterioare. Funcționarii publici, înalții funcționari publici, precum și alte categorii de personal din cadrul autorității tutelare ori din cadrul altor autorități sau instituții publice nu pot fi considerați independenți</w:t>
      </w:r>
    </w:p>
    <w:p w14:paraId="7CE6883B" w14:textId="671536D5" w:rsidR="00AC27C5" w:rsidRDefault="00E12444" w:rsidP="00AC27C5">
      <w:pPr>
        <w:pStyle w:val="NoSpacing"/>
        <w:widowControl/>
        <w:numPr>
          <w:ilvl w:val="0"/>
          <w:numId w:val="4"/>
        </w:numPr>
        <w:tabs>
          <w:tab w:val="left" w:pos="360"/>
        </w:tabs>
        <w:spacing w:line="276" w:lineRule="auto"/>
        <w:ind w:left="709"/>
        <w:jc w:val="both"/>
        <w:rPr>
          <w:rFonts w:ascii="Arial" w:hAnsi="Arial" w:cs="Arial"/>
          <w:color w:val="auto"/>
        </w:rPr>
      </w:pPr>
      <w:r>
        <w:rPr>
          <w:rFonts w:ascii="Arial" w:hAnsi="Arial" w:cs="Arial"/>
          <w:color w:val="auto"/>
        </w:rPr>
        <w:t>î</w:t>
      </w:r>
      <w:r w:rsidR="00AC27C5" w:rsidRPr="00702EA9">
        <w:rPr>
          <w:rFonts w:ascii="Arial" w:hAnsi="Arial" w:cs="Arial"/>
          <w:color w:val="auto"/>
        </w:rPr>
        <w:t>n măsura în care nu este afectat clasamentul, cel puţin o treime</w:t>
      </w:r>
      <w:r w:rsidR="00AC27C5">
        <w:rPr>
          <w:rFonts w:ascii="Arial" w:hAnsi="Arial" w:cs="Arial"/>
          <w:color w:val="auto"/>
        </w:rPr>
        <w:t xml:space="preserve"> </w:t>
      </w:r>
      <w:r w:rsidR="00AC27C5" w:rsidRPr="00702EA9">
        <w:rPr>
          <w:rFonts w:ascii="Arial" w:hAnsi="Arial" w:cs="Arial"/>
          <w:color w:val="auto"/>
        </w:rPr>
        <w:t>din totalul administratorilor aparţin genului subreprezentat.</w:t>
      </w:r>
    </w:p>
    <w:p w14:paraId="33053DFD" w14:textId="09821C8F" w:rsidR="00AC27C5" w:rsidRPr="006968E8" w:rsidRDefault="00B15FAF" w:rsidP="00AC27C5">
      <w:pPr>
        <w:pStyle w:val="NoSpacing"/>
        <w:widowControl/>
        <w:numPr>
          <w:ilvl w:val="0"/>
          <w:numId w:val="4"/>
        </w:numPr>
        <w:tabs>
          <w:tab w:val="left" w:pos="360"/>
        </w:tabs>
        <w:spacing w:line="276" w:lineRule="auto"/>
        <w:ind w:left="709"/>
        <w:jc w:val="both"/>
        <w:rPr>
          <w:rFonts w:ascii="Arial" w:hAnsi="Arial" w:cs="Arial"/>
          <w:color w:val="auto"/>
        </w:rPr>
      </w:pPr>
      <w:r>
        <w:rPr>
          <w:rFonts w:ascii="Arial" w:hAnsi="Arial" w:cs="Arial"/>
          <w:color w:val="auto"/>
        </w:rPr>
        <w:t xml:space="preserve">unul </w:t>
      </w:r>
      <w:r w:rsidR="00AC27C5" w:rsidRPr="006968E8">
        <w:rPr>
          <w:rFonts w:ascii="Arial" w:hAnsi="Arial" w:cs="Arial"/>
          <w:color w:val="auto"/>
        </w:rPr>
        <w:t>dintre membrii consiliului pot face parte din categoria funcționarilor publici sau a altor categorii de personal din cadrul APT sau al altor instituții sau autorități publice;</w:t>
      </w:r>
    </w:p>
    <w:p w14:paraId="45559885" w14:textId="560C5810" w:rsidR="00A46A59" w:rsidRPr="00BB743B" w:rsidRDefault="00AC27C5" w:rsidP="00BB743B">
      <w:pPr>
        <w:pStyle w:val="NoSpacing"/>
        <w:widowControl/>
        <w:numPr>
          <w:ilvl w:val="0"/>
          <w:numId w:val="4"/>
        </w:numPr>
        <w:tabs>
          <w:tab w:val="left" w:pos="360"/>
        </w:tabs>
        <w:spacing w:line="276" w:lineRule="auto"/>
        <w:ind w:left="709"/>
        <w:jc w:val="both"/>
        <w:rPr>
          <w:rFonts w:ascii="Arial" w:hAnsi="Arial" w:cs="Arial"/>
          <w:color w:val="auto"/>
        </w:rPr>
      </w:pPr>
      <w:r w:rsidRPr="001E30B4">
        <w:rPr>
          <w:rFonts w:ascii="Arial" w:hAnsi="Arial" w:cs="Arial"/>
          <w:color w:val="auto"/>
        </w:rPr>
        <w:t>cel puțin un membru al Consiliului de Administrație este autorizat ca auditor financiar și înregistrat în Registrul public electronic de către autoritatea competentă din România, din alt stat membru, din Spațiul Economic European sau din Elveția sau ca deține experiență de cel puțin 3 ani în audit statutar dobândită prin participarea la misiuni de audit statutar în România sau în cadrul comitetelor de audit formate la nivelul consiliilor de administrație/supraveghere ale unor societăți/entități de interes public</w:t>
      </w:r>
      <w:r w:rsidR="001E30B4">
        <w:rPr>
          <w:rFonts w:ascii="Arial" w:hAnsi="Arial" w:cs="Arial"/>
          <w:color w:val="auto"/>
        </w:rPr>
        <w:t xml:space="preserve">, </w:t>
      </w:r>
      <w:r w:rsidR="001E30B4" w:rsidRPr="00742B3B">
        <w:rPr>
          <w:rFonts w:ascii="Arial" w:hAnsi="Arial" w:cs="Arial"/>
          <w:color w:val="auto"/>
        </w:rPr>
        <w:t>dovedită cu documente justificative.</w:t>
      </w:r>
    </w:p>
    <w:p w14:paraId="3FAB39A8" w14:textId="77777777" w:rsidR="004961FB" w:rsidRPr="00AC27C5" w:rsidRDefault="004961FB" w:rsidP="004961FB">
      <w:pPr>
        <w:ind w:right="-42"/>
        <w:jc w:val="both"/>
        <w:rPr>
          <w:rFonts w:ascii="Arial" w:hAnsi="Arial" w:cs="Arial"/>
          <w:sz w:val="24"/>
          <w:szCs w:val="24"/>
        </w:rPr>
      </w:pPr>
    </w:p>
    <w:p w14:paraId="189E0E44" w14:textId="62A601C5" w:rsidR="002659E8" w:rsidRPr="00AC27C5" w:rsidRDefault="003E1BD0" w:rsidP="004961FB">
      <w:pPr>
        <w:pStyle w:val="Heading2"/>
        <w:numPr>
          <w:ilvl w:val="0"/>
          <w:numId w:val="1"/>
        </w:numPr>
        <w:pBdr>
          <w:bottom w:val="single" w:sz="4" w:space="1" w:color="92D050"/>
        </w:pBdr>
        <w:jc w:val="both"/>
        <w:rPr>
          <w:rFonts w:ascii="Arial" w:hAnsi="Arial" w:cs="Arial"/>
          <w:b/>
          <w:bCs/>
          <w:color w:val="auto"/>
          <w:sz w:val="28"/>
          <w:szCs w:val="28"/>
        </w:rPr>
      </w:pPr>
      <w:bookmarkStart w:id="5" w:name="_Toc209701401"/>
      <w:r w:rsidRPr="00AC27C5">
        <w:rPr>
          <w:rFonts w:ascii="Arial" w:hAnsi="Arial" w:cs="Arial"/>
          <w:b/>
          <w:bCs/>
          <w:color w:val="auto"/>
          <w:sz w:val="28"/>
          <w:szCs w:val="28"/>
        </w:rPr>
        <w:t>Descrierea criteriilor de selecție</w:t>
      </w:r>
      <w:bookmarkEnd w:id="5"/>
    </w:p>
    <w:p w14:paraId="3E1AF9DF" w14:textId="77777777" w:rsidR="004126AF" w:rsidRDefault="004126AF" w:rsidP="004961FB">
      <w:pPr>
        <w:jc w:val="both"/>
        <w:rPr>
          <w:rFonts w:ascii="Arial" w:hAnsi="Arial" w:cs="Arial"/>
          <w:sz w:val="16"/>
          <w:szCs w:val="16"/>
        </w:rPr>
      </w:pPr>
    </w:p>
    <w:p w14:paraId="3623EE93" w14:textId="30767366" w:rsidR="0005029B" w:rsidRPr="00B15FAF" w:rsidRDefault="0005029B" w:rsidP="0005029B">
      <w:pPr>
        <w:pBdr>
          <w:top w:val="nil"/>
          <w:left w:val="nil"/>
          <w:bottom w:val="nil"/>
          <w:right w:val="nil"/>
          <w:between w:val="nil"/>
        </w:pBdr>
        <w:spacing w:after="0" w:line="259" w:lineRule="auto"/>
        <w:jc w:val="both"/>
        <w:rPr>
          <w:rFonts w:ascii="Arial" w:eastAsia="Arial" w:hAnsi="Arial" w:cs="Arial"/>
          <w:bCs/>
          <w:color w:val="000000"/>
          <w:sz w:val="24"/>
          <w:szCs w:val="24"/>
          <w:lang w:eastAsia="ar-SA"/>
        </w:rPr>
      </w:pPr>
      <w:r w:rsidRPr="00B15FAF">
        <w:rPr>
          <w:rFonts w:ascii="Arial" w:eastAsia="Arial" w:hAnsi="Arial" w:cs="Arial"/>
          <w:bCs/>
          <w:color w:val="000000"/>
          <w:sz w:val="24"/>
          <w:szCs w:val="24"/>
          <w:lang w:eastAsia="ar-SA"/>
        </w:rPr>
        <w:t xml:space="preserve">Potrivit prevederilor art. 16 Anexa nr. 1 din H.G. nr. 639/2023, criteriile de selecție obligatorii care trebuie folosite în cadrul procedurii de selecție a candidaților în vederea numirii în Consiliul de administrație al </w:t>
      </w:r>
      <w:r w:rsidR="00BB743B" w:rsidRPr="00BB743B">
        <w:rPr>
          <w:rFonts w:ascii="Arial" w:hAnsi="Arial" w:cs="Arial"/>
          <w:sz w:val="24"/>
          <w:szCs w:val="24"/>
        </w:rPr>
        <w:t xml:space="preserve">societății </w:t>
      </w:r>
      <w:r w:rsidR="00F415B3" w:rsidRPr="00D414F7">
        <w:rPr>
          <w:rFonts w:ascii="Arial" w:hAnsi="Arial" w:cs="Arial"/>
          <w:sz w:val="24"/>
          <w:szCs w:val="24"/>
        </w:rPr>
        <w:t>Compani</w:t>
      </w:r>
      <w:r w:rsidR="00F415B3">
        <w:rPr>
          <w:rFonts w:ascii="Arial" w:hAnsi="Arial" w:cs="Arial"/>
          <w:sz w:val="24"/>
          <w:szCs w:val="24"/>
        </w:rPr>
        <w:t>a</w:t>
      </w:r>
      <w:r w:rsidR="00F415B3" w:rsidRPr="00D414F7">
        <w:rPr>
          <w:rFonts w:ascii="Arial" w:hAnsi="Arial" w:cs="Arial"/>
          <w:sz w:val="24"/>
          <w:szCs w:val="24"/>
        </w:rPr>
        <w:t xml:space="preserve"> Aquaserv </w:t>
      </w:r>
      <w:r w:rsidR="00F415B3">
        <w:rPr>
          <w:rFonts w:ascii="Arial" w:hAnsi="Arial" w:cs="Arial"/>
          <w:sz w:val="24"/>
          <w:szCs w:val="24"/>
        </w:rPr>
        <w:t xml:space="preserve">S.A. </w:t>
      </w:r>
      <w:r w:rsidRPr="00B15FAF">
        <w:rPr>
          <w:rFonts w:ascii="Arial" w:eastAsia="Arial" w:hAnsi="Arial" w:cs="Arial"/>
          <w:bCs/>
          <w:color w:val="000000"/>
          <w:sz w:val="24"/>
          <w:szCs w:val="24"/>
          <w:lang w:eastAsia="ar-SA"/>
        </w:rPr>
        <w:t>sunt diferențiate în grupe și subgrupe, după cum urmează:</w:t>
      </w:r>
    </w:p>
    <w:p w14:paraId="4C20CB90" w14:textId="77777777" w:rsidR="0005029B" w:rsidRDefault="0005029B" w:rsidP="004961FB">
      <w:pPr>
        <w:jc w:val="both"/>
        <w:rPr>
          <w:rFonts w:ascii="Arial" w:hAnsi="Arial" w:cs="Arial"/>
          <w:sz w:val="16"/>
          <w:szCs w:val="16"/>
        </w:rPr>
      </w:pPr>
    </w:p>
    <w:p w14:paraId="746218AE" w14:textId="77777777" w:rsidR="00B45950" w:rsidRPr="00AC27C5" w:rsidRDefault="00B45950" w:rsidP="004961FB">
      <w:pPr>
        <w:pStyle w:val="ListParagraph"/>
        <w:widowControl w:val="0"/>
        <w:numPr>
          <w:ilvl w:val="0"/>
          <w:numId w:val="26"/>
        </w:numPr>
        <w:autoSpaceDE w:val="0"/>
        <w:autoSpaceDN w:val="0"/>
        <w:spacing w:after="0" w:line="240" w:lineRule="auto"/>
        <w:ind w:left="0" w:right="-48" w:firstLine="0"/>
        <w:jc w:val="both"/>
        <w:rPr>
          <w:rFonts w:ascii="Arial" w:eastAsia="Arial" w:hAnsi="Arial" w:cs="Arial"/>
          <w:b/>
          <w:bCs/>
          <w:sz w:val="24"/>
          <w:szCs w:val="24"/>
        </w:rPr>
      </w:pPr>
      <w:bookmarkStart w:id="6" w:name="_Hlk168378623"/>
      <w:r w:rsidRPr="00AC27C5">
        <w:rPr>
          <w:rFonts w:ascii="Arial" w:eastAsia="Arial" w:hAnsi="Arial" w:cs="Arial"/>
          <w:b/>
          <w:bCs/>
          <w:sz w:val="24"/>
          <w:szCs w:val="24"/>
        </w:rPr>
        <w:t>COMPETENȚE</w:t>
      </w:r>
    </w:p>
    <w:p w14:paraId="737B1371" w14:textId="77777777" w:rsidR="00B15FAF" w:rsidRDefault="00B15FAF" w:rsidP="004961FB">
      <w:pPr>
        <w:widowControl w:val="0"/>
        <w:autoSpaceDE w:val="0"/>
        <w:autoSpaceDN w:val="0"/>
        <w:spacing w:after="0" w:line="240" w:lineRule="auto"/>
        <w:ind w:right="-48"/>
        <w:jc w:val="both"/>
        <w:rPr>
          <w:rFonts w:ascii="Arial" w:eastAsia="Arial" w:hAnsi="Arial" w:cs="Arial"/>
          <w:b/>
          <w:bCs/>
          <w:sz w:val="24"/>
          <w:szCs w:val="24"/>
        </w:rPr>
      </w:pPr>
    </w:p>
    <w:p w14:paraId="34A17188" w14:textId="3CE86BAF" w:rsidR="00F91206" w:rsidRDefault="00B45950" w:rsidP="00BB743B">
      <w:pPr>
        <w:widowControl w:val="0"/>
        <w:autoSpaceDE w:val="0"/>
        <w:autoSpaceDN w:val="0"/>
        <w:spacing w:after="0" w:line="240" w:lineRule="auto"/>
        <w:ind w:right="-48"/>
        <w:jc w:val="both"/>
        <w:rPr>
          <w:rFonts w:ascii="Arial" w:eastAsia="Arial" w:hAnsi="Arial" w:cs="Arial"/>
          <w:b/>
          <w:bCs/>
          <w:sz w:val="24"/>
          <w:szCs w:val="24"/>
        </w:rPr>
      </w:pPr>
      <w:r w:rsidRPr="00AC27C5">
        <w:rPr>
          <w:rFonts w:ascii="Arial" w:eastAsia="Arial" w:hAnsi="Arial" w:cs="Arial"/>
          <w:b/>
          <w:bCs/>
          <w:sz w:val="24"/>
          <w:szCs w:val="24"/>
        </w:rPr>
        <w:t xml:space="preserve">A 1. Competențe specifice sectorului de activitate al </w:t>
      </w:r>
      <w:r w:rsidR="00F415B3">
        <w:rPr>
          <w:rFonts w:ascii="Arial" w:eastAsia="Arial" w:hAnsi="Arial" w:cs="Arial"/>
          <w:b/>
          <w:bCs/>
          <w:sz w:val="24"/>
          <w:szCs w:val="24"/>
        </w:rPr>
        <w:t>societății</w:t>
      </w:r>
    </w:p>
    <w:p w14:paraId="389C96E2" w14:textId="77777777" w:rsidR="00BB743B" w:rsidRPr="00AC27C5" w:rsidRDefault="00BB743B" w:rsidP="00BB743B">
      <w:pPr>
        <w:widowControl w:val="0"/>
        <w:autoSpaceDE w:val="0"/>
        <w:autoSpaceDN w:val="0"/>
        <w:spacing w:after="0" w:line="240" w:lineRule="auto"/>
        <w:ind w:right="-48"/>
        <w:jc w:val="both"/>
        <w:rPr>
          <w:rFonts w:ascii="Arial" w:eastAsia="Arial" w:hAnsi="Arial" w:cs="Arial"/>
          <w:b/>
          <w:bCs/>
          <w:sz w:val="24"/>
          <w:szCs w:val="24"/>
        </w:rPr>
      </w:pPr>
    </w:p>
    <w:p w14:paraId="308D4879" w14:textId="77777777" w:rsidR="00F91206" w:rsidRPr="00B15FAF" w:rsidRDefault="00F91206" w:rsidP="004961FB">
      <w:pPr>
        <w:widowControl w:val="0"/>
        <w:numPr>
          <w:ilvl w:val="1"/>
          <w:numId w:val="8"/>
        </w:numPr>
        <w:tabs>
          <w:tab w:val="left" w:pos="426"/>
        </w:tabs>
        <w:suppressAutoHyphens/>
        <w:autoSpaceDE w:val="0"/>
        <w:autoSpaceDN w:val="0"/>
        <w:spacing w:after="0"/>
        <w:ind w:left="0" w:firstLine="0"/>
        <w:jc w:val="both"/>
        <w:rPr>
          <w:rFonts w:ascii="Arial" w:eastAsia="TimesNewRoman" w:hAnsi="Arial" w:cs="Arial"/>
          <w:b/>
          <w:bCs/>
          <w:i/>
          <w:color w:val="000000"/>
          <w:sz w:val="24"/>
          <w:szCs w:val="24"/>
          <w:lang w:eastAsia="ar-SA"/>
        </w:rPr>
      </w:pPr>
      <w:r w:rsidRPr="00B15FAF">
        <w:rPr>
          <w:rFonts w:ascii="Arial" w:eastAsia="TimesNewRoman" w:hAnsi="Arial" w:cs="Arial"/>
          <w:b/>
          <w:bCs/>
          <w:i/>
          <w:color w:val="000000"/>
          <w:sz w:val="24"/>
          <w:szCs w:val="24"/>
          <w:lang w:eastAsia="ar-SA"/>
        </w:rPr>
        <w:t>Capacitatea de a înțelege și analiza procesele tehnologice și operaționale specifice domeniului de activitate al Societății</w:t>
      </w:r>
    </w:p>
    <w:p w14:paraId="37220A2C"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xml:space="preserve"> abilitatea de a înțelege structura, funcționarea și interdependențele proceselor tehnologice și operaționale, precum și de a evalua eficiența acestora în raport cu obiectivele strategice și operaționale ale organizației. </w:t>
      </w:r>
    </w:p>
    <w:p w14:paraId="2FED0703" w14:textId="77777777" w:rsidR="00F91206" w:rsidRPr="00AC27C5" w:rsidRDefault="00F91206" w:rsidP="004961FB">
      <w:pPr>
        <w:suppressAutoHyphens/>
        <w:autoSpaceDE w:val="0"/>
        <w:spacing w:after="0"/>
        <w:jc w:val="both"/>
        <w:rPr>
          <w:rFonts w:ascii="Arial" w:eastAsia="Arial" w:hAnsi="Arial" w:cs="Arial"/>
          <w:bCs/>
          <w:color w:val="000000"/>
          <w:sz w:val="24"/>
          <w:szCs w:val="24"/>
          <w:u w:val="single"/>
          <w:lang w:eastAsia="ar-SA"/>
        </w:rPr>
      </w:pPr>
      <w:r w:rsidRPr="00AC27C5">
        <w:rPr>
          <w:rFonts w:ascii="Arial" w:eastAsia="Arial" w:hAnsi="Arial" w:cs="Arial"/>
          <w:bCs/>
          <w:color w:val="000000"/>
          <w:sz w:val="24"/>
          <w:szCs w:val="24"/>
          <w:u w:val="single"/>
          <w:lang w:eastAsia="ar-SA"/>
        </w:rPr>
        <w:lastRenderedPageBreak/>
        <w:t>Indicatori:</w:t>
      </w:r>
    </w:p>
    <w:p w14:paraId="3332CD71" w14:textId="77777777" w:rsidR="00F91206" w:rsidRPr="00AC27C5" w:rsidRDefault="00F91206" w:rsidP="004961FB">
      <w:pPr>
        <w:widowControl w:val="0"/>
        <w:numPr>
          <w:ilvl w:val="0"/>
          <w:numId w:val="9"/>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familiarizat/ă cu strategiile și modelele de afaceri potrivite pentru sectorul în care operează societatea;</w:t>
      </w:r>
    </w:p>
    <w:p w14:paraId="3F00293D" w14:textId="77777777" w:rsidR="00F91206" w:rsidRPr="00AC27C5" w:rsidRDefault="00F91206" w:rsidP="004961FB">
      <w:pPr>
        <w:widowControl w:val="0"/>
        <w:numPr>
          <w:ilvl w:val="0"/>
          <w:numId w:val="9"/>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cunoaște care sunt jucătorii cheie ai industriei și modul în care relaționează aceștia;</w:t>
      </w:r>
    </w:p>
    <w:p w14:paraId="043AE40D" w14:textId="77777777" w:rsidR="00F91206" w:rsidRPr="00AC27C5" w:rsidRDefault="00F91206" w:rsidP="004961FB">
      <w:pPr>
        <w:widowControl w:val="0"/>
        <w:numPr>
          <w:ilvl w:val="0"/>
          <w:numId w:val="9"/>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înțelege peisajul competitiv și cum influențează acesta organizația și sectorul ca întreg;</w:t>
      </w:r>
    </w:p>
    <w:p w14:paraId="624B86DC" w14:textId="77777777" w:rsidR="00F91206" w:rsidRPr="00AC27C5" w:rsidRDefault="00F91206" w:rsidP="004961FB">
      <w:pPr>
        <w:widowControl w:val="0"/>
        <w:numPr>
          <w:ilvl w:val="0"/>
          <w:numId w:val="9"/>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familiarizat/ă cu principiile și tehnologiile utilizate în domeniul specific al organizației;</w:t>
      </w:r>
    </w:p>
    <w:p w14:paraId="06819259" w14:textId="77777777" w:rsidR="00F91206" w:rsidRPr="00AC27C5" w:rsidRDefault="00F91206" w:rsidP="004961FB">
      <w:pPr>
        <w:widowControl w:val="0"/>
        <w:numPr>
          <w:ilvl w:val="0"/>
          <w:numId w:val="9"/>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familiarizat/ă cu standardele, normele și bunele practici aplicabile în industrie.</w:t>
      </w:r>
    </w:p>
    <w:p w14:paraId="33D80D71"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p>
    <w:p w14:paraId="028868DE" w14:textId="77777777" w:rsidR="00F91206" w:rsidRPr="00B15FAF" w:rsidRDefault="00F91206" w:rsidP="004961FB">
      <w:pPr>
        <w:widowControl w:val="0"/>
        <w:numPr>
          <w:ilvl w:val="1"/>
          <w:numId w:val="8"/>
        </w:numPr>
        <w:tabs>
          <w:tab w:val="left" w:pos="426"/>
        </w:tabs>
        <w:suppressAutoHyphens/>
        <w:autoSpaceDE w:val="0"/>
        <w:autoSpaceDN w:val="0"/>
        <w:spacing w:after="0"/>
        <w:ind w:left="0" w:firstLine="0"/>
        <w:jc w:val="both"/>
        <w:rPr>
          <w:rFonts w:ascii="Arial" w:eastAsia="TimesNewRoman" w:hAnsi="Arial" w:cs="Arial"/>
          <w:b/>
          <w:bCs/>
          <w:i/>
          <w:color w:val="000000"/>
          <w:sz w:val="24"/>
          <w:szCs w:val="24"/>
          <w:lang w:eastAsia="ar-SA"/>
        </w:rPr>
      </w:pPr>
      <w:r w:rsidRPr="00B15FAF">
        <w:rPr>
          <w:rFonts w:ascii="Arial" w:eastAsia="TimesNewRoman" w:hAnsi="Arial" w:cs="Arial"/>
          <w:b/>
          <w:bCs/>
          <w:i/>
          <w:color w:val="000000"/>
          <w:sz w:val="24"/>
          <w:szCs w:val="24"/>
          <w:lang w:eastAsia="ar-SA"/>
        </w:rPr>
        <w:t>Capacitatea de creștere a performanței Societății</w:t>
      </w:r>
    </w:p>
    <w:p w14:paraId="462BC4B2"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xml:space="preserve"> abilitatea de a identifica provocările specifice intrerinderii din punct de vedere operațional, tehnic și financiar, si de a contribui la integrarea soluțiilor eficiente și de a depăși aceste constrângeri, asigurând continuitatea și succesul activităților operationale.</w:t>
      </w:r>
    </w:p>
    <w:p w14:paraId="1825B56A" w14:textId="77777777" w:rsidR="00F91206" w:rsidRPr="00AC27C5" w:rsidRDefault="00F91206" w:rsidP="004961FB">
      <w:pPr>
        <w:suppressAutoHyphens/>
        <w:autoSpaceDE w:val="0"/>
        <w:spacing w:after="0"/>
        <w:jc w:val="both"/>
        <w:rPr>
          <w:rFonts w:ascii="Arial" w:eastAsia="Arial" w:hAnsi="Arial" w:cs="Arial"/>
          <w:bCs/>
          <w:color w:val="000000"/>
          <w:sz w:val="24"/>
          <w:szCs w:val="24"/>
          <w:u w:val="single"/>
          <w:lang w:eastAsia="ar-SA"/>
        </w:rPr>
      </w:pPr>
      <w:r w:rsidRPr="00AC27C5">
        <w:rPr>
          <w:rFonts w:ascii="Arial" w:eastAsia="Arial" w:hAnsi="Arial" w:cs="Arial"/>
          <w:bCs/>
          <w:color w:val="000000"/>
          <w:sz w:val="24"/>
          <w:szCs w:val="24"/>
          <w:u w:val="single"/>
          <w:lang w:eastAsia="ar-SA"/>
        </w:rPr>
        <w:t>Indicatori:</w:t>
      </w:r>
    </w:p>
    <w:p w14:paraId="79AD5854"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înțelege profund interdependența între constrângerile tehnice, operaționale și financiare, și poate integra soluții pentru optimizarea acestor aspecte la nivel strategic;</w:t>
      </w:r>
    </w:p>
    <w:p w14:paraId="153DFD64" w14:textId="4130C71F" w:rsidR="007526EA" w:rsidRPr="00AC27C5" w:rsidRDefault="007526EA" w:rsidP="007526EA">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elaborează strategii de îmbunătățire a eficienței operaționale;</w:t>
      </w:r>
    </w:p>
    <w:p w14:paraId="0A2290E5"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 xml:space="preserve">se adaptează rapid la modificările legislative și asigură implementarea corectă a acestora în organizație; </w:t>
      </w:r>
    </w:p>
    <w:p w14:paraId="6B1D56C3"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identifică și interpretează modificările legislative relevante, integrându-le eficient în procesele interne;</w:t>
      </w:r>
    </w:p>
    <w:p w14:paraId="29A6DB3A"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își asumă responsabilitatea pentru asigurarea unui mediu de lucru care să pună accent pe respectarea legislației și prevenirea incidentelor de siguranță.</w:t>
      </w:r>
    </w:p>
    <w:p w14:paraId="0135005D" w14:textId="77777777" w:rsidR="00F91206" w:rsidRPr="00AC27C5" w:rsidRDefault="00F91206" w:rsidP="004961FB">
      <w:pPr>
        <w:widowControl w:val="0"/>
        <w:suppressAutoHyphens/>
        <w:autoSpaceDE w:val="0"/>
        <w:autoSpaceDN w:val="0"/>
        <w:spacing w:after="0"/>
        <w:jc w:val="both"/>
        <w:rPr>
          <w:rFonts w:ascii="Arial" w:eastAsia="Arial" w:hAnsi="Arial" w:cs="Arial"/>
          <w:bCs/>
          <w:color w:val="000000"/>
          <w:sz w:val="24"/>
          <w:szCs w:val="24"/>
          <w:lang w:eastAsia="ar-SA"/>
        </w:rPr>
      </w:pPr>
    </w:p>
    <w:p w14:paraId="695B9D6A" w14:textId="77777777" w:rsidR="00F91206" w:rsidRPr="00B15FAF" w:rsidRDefault="00F91206" w:rsidP="004961FB">
      <w:pPr>
        <w:widowControl w:val="0"/>
        <w:numPr>
          <w:ilvl w:val="1"/>
          <w:numId w:val="8"/>
        </w:numPr>
        <w:tabs>
          <w:tab w:val="left" w:pos="426"/>
        </w:tabs>
        <w:suppressAutoHyphens/>
        <w:autoSpaceDE w:val="0"/>
        <w:autoSpaceDN w:val="0"/>
        <w:spacing w:after="0"/>
        <w:ind w:left="0" w:firstLine="0"/>
        <w:jc w:val="both"/>
        <w:rPr>
          <w:rFonts w:ascii="Arial" w:eastAsia="Arial" w:hAnsi="Arial" w:cs="Arial"/>
          <w:b/>
          <w:color w:val="000000"/>
          <w:sz w:val="24"/>
          <w:szCs w:val="24"/>
          <w:u w:val="single"/>
          <w:lang w:eastAsia="ar-SA"/>
        </w:rPr>
      </w:pPr>
      <w:r w:rsidRPr="00B15FAF">
        <w:rPr>
          <w:rFonts w:ascii="Arial" w:eastAsia="Arial" w:hAnsi="Arial" w:cs="Arial"/>
          <w:b/>
          <w:i/>
          <w:color w:val="000000"/>
          <w:sz w:val="24"/>
          <w:szCs w:val="24"/>
          <w:lang w:eastAsia="ar-SA"/>
        </w:rPr>
        <w:t>Capacitatea de înțelegere, integrare  și respectare a cerințelor de mediu specifice activității</w:t>
      </w:r>
    </w:p>
    <w:p w14:paraId="7AB2DD19"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xml:space="preserve"> abilitatea de a diminua impactul negativ al activitatilor societatii asupra mediului, de a propune adoptarea de catre societate a masurilor optime de protectia mediului.</w:t>
      </w:r>
    </w:p>
    <w:p w14:paraId="3AD8FB79"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Times New Roman" w:hAnsi="Arial" w:cs="Arial"/>
          <w:color w:val="000000"/>
          <w:sz w:val="24"/>
          <w:szCs w:val="24"/>
          <w:u w:val="single"/>
          <w:lang w:eastAsia="ar-SA"/>
        </w:rPr>
        <w:t>Indicatori:</w:t>
      </w:r>
    </w:p>
    <w:p w14:paraId="3134204F"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identifică surse de finanțare pentru susținerea măsurilor de protecție a mediului;</w:t>
      </w:r>
    </w:p>
    <w:p w14:paraId="37C837E3"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cunoaște prevederile legale în domeniul protecției mediului;</w:t>
      </w:r>
    </w:p>
    <w:p w14:paraId="1714DA5B"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implementează în activitatea Societății introducerea și respectarea standardelor complexe de protecție a mediului.</w:t>
      </w:r>
    </w:p>
    <w:p w14:paraId="16099533" w14:textId="77777777" w:rsidR="00F91206" w:rsidRPr="00AC27C5" w:rsidRDefault="00F91206" w:rsidP="004961FB">
      <w:pPr>
        <w:widowControl w:val="0"/>
        <w:suppressAutoHyphens/>
        <w:autoSpaceDE w:val="0"/>
        <w:autoSpaceDN w:val="0"/>
        <w:spacing w:after="0"/>
        <w:jc w:val="both"/>
        <w:rPr>
          <w:rFonts w:ascii="Arial" w:eastAsia="Arial" w:hAnsi="Arial" w:cs="Arial"/>
          <w:bCs/>
          <w:color w:val="000000"/>
          <w:sz w:val="24"/>
          <w:szCs w:val="24"/>
          <w:lang w:eastAsia="ar-SA"/>
        </w:rPr>
      </w:pPr>
    </w:p>
    <w:p w14:paraId="08AD8B97" w14:textId="77777777" w:rsidR="00F91206" w:rsidRPr="00B15FAF" w:rsidRDefault="00F91206" w:rsidP="004961FB">
      <w:pPr>
        <w:widowControl w:val="0"/>
        <w:numPr>
          <w:ilvl w:val="1"/>
          <w:numId w:val="8"/>
        </w:numPr>
        <w:tabs>
          <w:tab w:val="left" w:pos="426"/>
        </w:tabs>
        <w:suppressAutoHyphens/>
        <w:autoSpaceDE w:val="0"/>
        <w:autoSpaceDN w:val="0"/>
        <w:spacing w:after="0"/>
        <w:ind w:left="0" w:firstLine="0"/>
        <w:jc w:val="both"/>
        <w:rPr>
          <w:rFonts w:ascii="Arial" w:eastAsia="Arial" w:hAnsi="Arial" w:cs="Arial"/>
          <w:b/>
          <w:i/>
          <w:color w:val="000000"/>
          <w:sz w:val="24"/>
          <w:szCs w:val="24"/>
          <w:lang w:eastAsia="ar-SA"/>
        </w:rPr>
      </w:pPr>
      <w:r w:rsidRPr="00B15FAF">
        <w:rPr>
          <w:rFonts w:ascii="Arial" w:eastAsia="Arial" w:hAnsi="Arial" w:cs="Arial"/>
          <w:b/>
          <w:i/>
          <w:color w:val="000000"/>
          <w:sz w:val="24"/>
          <w:szCs w:val="24"/>
          <w:lang w:eastAsia="ar-SA"/>
        </w:rPr>
        <w:t>Capacitatea de integrare a  standardelor de siguranță în deciziile și acțiunile sale</w:t>
      </w:r>
    </w:p>
    <w:p w14:paraId="04D0CCF7" w14:textId="77777777" w:rsidR="00F91206" w:rsidRPr="00AC27C5" w:rsidRDefault="00F91206" w:rsidP="004961FB">
      <w:pPr>
        <w:widowControl w:val="0"/>
        <w:suppressAutoHyphens/>
        <w:autoSpaceDE w:val="0"/>
        <w:autoSpaceDN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xml:space="preserve"> abilitatea de a înțelege, interpreta și aplica cerințele, reglementările și practicile internaționale și naționale privind domeniul de activitate al Societății, asigurând conformitatea cu acestea în toate procesele decizionale și operaționale ale organizației.</w:t>
      </w:r>
    </w:p>
    <w:p w14:paraId="5953E08B"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Indicatori:</w:t>
      </w:r>
    </w:p>
    <w:p w14:paraId="01DA12E9"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demonstrează o înțelegere clară a reglementărilor și standardelor naționale și internaționale relevante sau autoritățile naționale de reglementare;</w:t>
      </w:r>
    </w:p>
    <w:p w14:paraId="26142307"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elaborează planuri, proceduri sau politici care să includă componente clare de siguranță operațională;</w:t>
      </w:r>
    </w:p>
    <w:p w14:paraId="6D9087BA"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încurajeaza atitudini proactive față de siguranță în rândul echipei și al partenerilor;</w:t>
      </w:r>
    </w:p>
    <w:p w14:paraId="5CB3E6A6"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lastRenderedPageBreak/>
        <w:t>comunicare clară și deschisă cu autoritățile de reglementare și alte părți interesate despre măsurile de siguranță adoptate.</w:t>
      </w:r>
    </w:p>
    <w:p w14:paraId="7CA466B6" w14:textId="77777777" w:rsidR="00F91206" w:rsidRPr="00AC27C5" w:rsidRDefault="00F91206" w:rsidP="004961FB">
      <w:pPr>
        <w:widowControl w:val="0"/>
        <w:suppressAutoHyphens/>
        <w:autoSpaceDE w:val="0"/>
        <w:autoSpaceDN w:val="0"/>
        <w:spacing w:after="0"/>
        <w:jc w:val="both"/>
        <w:rPr>
          <w:rFonts w:ascii="Arial" w:eastAsia="Arial" w:hAnsi="Arial" w:cs="Arial"/>
          <w:bCs/>
          <w:color w:val="000000"/>
          <w:sz w:val="24"/>
          <w:szCs w:val="24"/>
          <w:lang w:eastAsia="ar-SA"/>
        </w:rPr>
      </w:pPr>
    </w:p>
    <w:p w14:paraId="4A055059" w14:textId="77777777" w:rsidR="00F91206" w:rsidRPr="00B15FAF" w:rsidRDefault="00F91206" w:rsidP="004961FB">
      <w:pPr>
        <w:widowControl w:val="0"/>
        <w:numPr>
          <w:ilvl w:val="1"/>
          <w:numId w:val="8"/>
        </w:numPr>
        <w:tabs>
          <w:tab w:val="left" w:pos="426"/>
        </w:tabs>
        <w:suppressAutoHyphens/>
        <w:autoSpaceDE w:val="0"/>
        <w:autoSpaceDN w:val="0"/>
        <w:spacing w:after="0"/>
        <w:ind w:left="0" w:firstLine="0"/>
        <w:jc w:val="both"/>
        <w:rPr>
          <w:rFonts w:ascii="Arial" w:eastAsia="Arial" w:hAnsi="Arial" w:cs="Arial"/>
          <w:b/>
          <w:i/>
          <w:color w:val="000000"/>
          <w:sz w:val="24"/>
          <w:szCs w:val="24"/>
          <w:lang w:eastAsia="ar-SA"/>
        </w:rPr>
      </w:pPr>
      <w:r w:rsidRPr="00B15FAF">
        <w:rPr>
          <w:rFonts w:ascii="Arial" w:eastAsia="Arial" w:hAnsi="Arial" w:cs="Arial"/>
          <w:b/>
          <w:i/>
          <w:color w:val="000000"/>
          <w:sz w:val="24"/>
          <w:szCs w:val="24"/>
          <w:lang w:eastAsia="ar-SA"/>
        </w:rPr>
        <w:t>Capacitatea de înțelegere a necesității și de facilitare a realizării investițiilor necesare pentru atingerea obiectivele strategice</w:t>
      </w:r>
    </w:p>
    <w:p w14:paraId="48E84677" w14:textId="77777777" w:rsidR="00F91206" w:rsidRPr="00AC27C5" w:rsidRDefault="00F91206" w:rsidP="004961FB">
      <w:pPr>
        <w:widowControl w:val="0"/>
        <w:suppressAutoHyphens/>
        <w:autoSpaceDE w:val="0"/>
        <w:autoSpaceDN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xml:space="preserve"> abilitatea de a contribui activ la atingerea gradului prognozat de adecvare  a infrastructurii Societății.</w:t>
      </w:r>
    </w:p>
    <w:p w14:paraId="11E41ECC" w14:textId="77777777" w:rsidR="00F91206" w:rsidRPr="00AC27C5" w:rsidRDefault="00F91206" w:rsidP="004961FB">
      <w:pPr>
        <w:widowControl w:val="0"/>
        <w:suppressAutoHyphens/>
        <w:autoSpaceDE w:val="0"/>
        <w:autoSpaceDN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Indicatori:</w:t>
      </w:r>
    </w:p>
    <w:p w14:paraId="777E2A3C"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întocmește/solicită și interpretează corect analizele necesității investițiilor;</w:t>
      </w:r>
    </w:p>
    <w:p w14:paraId="3E272D7E"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prioritizează efortul investițional al Societății în funcție de contextul național și/sau internațional;</w:t>
      </w:r>
    </w:p>
    <w:p w14:paraId="0009119F"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face demersurile necesare analizei fezabilității investițiilor prognozate;</w:t>
      </w:r>
    </w:p>
    <w:p w14:paraId="76F5A1E1"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reprezintă intern și internațional Societatea pentru a facilita aprobarea investițiilor vitale.</w:t>
      </w:r>
    </w:p>
    <w:p w14:paraId="7F55EA81" w14:textId="77777777" w:rsidR="00F91206" w:rsidRPr="00AC27C5" w:rsidRDefault="00F91206" w:rsidP="004961FB">
      <w:pPr>
        <w:suppressAutoHyphens/>
        <w:spacing w:before="240"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A 2. Competenţe profesionale de importanţă strategică</w:t>
      </w:r>
    </w:p>
    <w:p w14:paraId="3D501F34"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2.1 Capacitatea de administrare eficientă și sustenabilă a resurselor fizice, financiare și informaționale ale organizației</w:t>
      </w:r>
    </w:p>
    <w:p w14:paraId="45C9E675"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 xml:space="preserve">Descriere: </w:t>
      </w:r>
      <w:r w:rsidRPr="00AC27C5">
        <w:rPr>
          <w:rFonts w:ascii="Arial" w:eastAsia="Arial" w:hAnsi="Arial" w:cs="Arial"/>
          <w:bCs/>
          <w:color w:val="000000"/>
          <w:sz w:val="24"/>
          <w:szCs w:val="24"/>
          <w:lang w:eastAsia="ar-SA"/>
        </w:rPr>
        <w:t>abilitatea de a gestiona și aloca resursele organizației într-un mod care să optimizeze performanța pe termen lung, respectând principiile sustenabilității.</w:t>
      </w:r>
    </w:p>
    <w:p w14:paraId="6D9AE4CD" w14:textId="77777777" w:rsidR="00F91206" w:rsidRPr="00AC27C5" w:rsidRDefault="00F91206" w:rsidP="004961FB">
      <w:pPr>
        <w:suppressAutoHyphens/>
        <w:autoSpaceDE w:val="0"/>
        <w:spacing w:after="0"/>
        <w:jc w:val="both"/>
        <w:rPr>
          <w:rFonts w:ascii="Arial" w:eastAsia="Arial" w:hAnsi="Arial" w:cs="Arial"/>
          <w:bCs/>
          <w:color w:val="000000"/>
          <w:sz w:val="24"/>
          <w:szCs w:val="24"/>
          <w:u w:val="single"/>
          <w:lang w:eastAsia="ar-SA"/>
        </w:rPr>
      </w:pPr>
      <w:r w:rsidRPr="00AC27C5">
        <w:rPr>
          <w:rFonts w:ascii="Arial" w:eastAsia="Arial" w:hAnsi="Arial" w:cs="Arial"/>
          <w:bCs/>
          <w:color w:val="000000"/>
          <w:sz w:val="24"/>
          <w:szCs w:val="24"/>
          <w:u w:val="single"/>
          <w:lang w:eastAsia="ar-SA"/>
        </w:rPr>
        <w:t>Indicatori:</w:t>
      </w:r>
    </w:p>
    <w:p w14:paraId="5DBF9260" w14:textId="77777777" w:rsidR="007526EA" w:rsidRPr="00AC27C5" w:rsidRDefault="007526EA" w:rsidP="00C04D76">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planifică și administrează eficient infrastructura fizică a Societății, inclusiv echipamentele și instalațiile, asigurându-se că acestea sunt utilizate la capacitate maximă și sunt menținute în stare optimă de funcționare;</w:t>
      </w:r>
    </w:p>
    <w:p w14:paraId="40C47328" w14:textId="0C48A7F3" w:rsidR="007526EA" w:rsidRPr="00AC27C5" w:rsidRDefault="007526EA" w:rsidP="007526EA">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implementeaza strategii de întreținere preventivă și reînnoire a echipamentelor pentru a preveni riscurile operaționale și a minimiza costurile de reparație;</w:t>
      </w:r>
    </w:p>
    <w:p w14:paraId="6A48858E" w14:textId="751BA63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coordonează implementarea unor sisteme de gestionare a informațiilor și bazelor de date care să sprijine procesele decizionale și să permită accesul rapid și securizat la informațiile necesare;</w:t>
      </w:r>
    </w:p>
    <w:p w14:paraId="7B3886CD"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dezvoltă și utilizează indicatori cheie de performanță (KPI) pentru a evalua eficiența utilizării resurselor financiare, fizice și informaționale;</w:t>
      </w:r>
    </w:p>
    <w:p w14:paraId="42986E18"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analizează periodic performanțele și identifică domenii de îmbunătățire în administrarea resurselor pentru a asigura utilizarea lor optimă și sustenabilă;</w:t>
      </w:r>
    </w:p>
    <w:p w14:paraId="6CC45FDD"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integrează principii de sustenabilitate în gestionarea resurselor, având în vedere impactul asupra mediului și necesitatea de a reduce risipa și costurile pe termen lung;</w:t>
      </w:r>
    </w:p>
    <w:p w14:paraId="449E969F"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adoptă măsuri preventive pentru a proteja resursele organizației împotriva pierderilor, furturilor sau defecțiunilor majore;</w:t>
      </w:r>
    </w:p>
    <w:p w14:paraId="13053CFD" w14:textId="77777777" w:rsidR="00F91206" w:rsidRPr="00AC27C5" w:rsidRDefault="00F91206" w:rsidP="004961FB">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monitorizează și controlează fluxurile financiare, făcând alocări strategice și ținând cont de riscurile financiare și de tendințele economice externe;</w:t>
      </w:r>
    </w:p>
    <w:p w14:paraId="068A768E" w14:textId="4646E65A" w:rsidR="007526EA" w:rsidRPr="00AC27C5" w:rsidRDefault="007526EA" w:rsidP="007526EA">
      <w:pPr>
        <w:widowControl w:val="0"/>
        <w:numPr>
          <w:ilvl w:val="0"/>
          <w:numId w:val="10"/>
        </w:numPr>
        <w:suppressAutoHyphens/>
        <w:autoSpaceDE w:val="0"/>
        <w:autoSpaceDN w:val="0"/>
        <w:spacing w:after="0"/>
        <w:ind w:left="0" w:firstLine="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lang w:eastAsia="ar-SA"/>
        </w:rPr>
        <w:t>prioritizează investițiile în funcție de beneficiile pe termen lung pentru organizație și asigură utilizarea eficientă a capitalului disponibil.</w:t>
      </w:r>
    </w:p>
    <w:p w14:paraId="4B01669D" w14:textId="77777777" w:rsidR="00F91206" w:rsidRPr="00B15FAF" w:rsidRDefault="00F91206" w:rsidP="004961FB">
      <w:pPr>
        <w:widowControl w:val="0"/>
        <w:suppressAutoHyphens/>
        <w:autoSpaceDE w:val="0"/>
        <w:autoSpaceDN w:val="0"/>
        <w:spacing w:after="0"/>
        <w:jc w:val="both"/>
        <w:rPr>
          <w:rFonts w:ascii="Arial" w:eastAsia="Arial" w:hAnsi="Arial" w:cs="Arial"/>
          <w:b/>
          <w:bCs/>
          <w:color w:val="000000"/>
          <w:sz w:val="24"/>
          <w:szCs w:val="24"/>
          <w:lang w:eastAsia="ar-SA"/>
        </w:rPr>
      </w:pPr>
    </w:p>
    <w:p w14:paraId="0FCA716D"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2.2 Capacitatea de a defini obiective clare, de a evalua mediul de afaceri și de a implementa strategii care să asigure dezvoltarea sustenabilă a Societății</w:t>
      </w:r>
    </w:p>
    <w:p w14:paraId="646E14A6" w14:textId="77777777" w:rsidR="00F91206" w:rsidRPr="00AC27C5" w:rsidRDefault="00F91206" w:rsidP="004961FB">
      <w:pPr>
        <w:suppressAutoHyphens/>
        <w:autoSpaceDE w:val="0"/>
        <w:spacing w:after="0"/>
        <w:jc w:val="both"/>
        <w:rPr>
          <w:rFonts w:ascii="Arial" w:eastAsia="Arial" w:hAnsi="Arial" w:cs="Arial"/>
          <w:bCs/>
          <w:color w:val="000000"/>
          <w:sz w:val="24"/>
          <w:szCs w:val="24"/>
          <w:u w:val="single"/>
          <w:lang w:eastAsia="ar-SA"/>
        </w:rPr>
      </w:pPr>
      <w:r w:rsidRPr="00AC27C5">
        <w:rPr>
          <w:rFonts w:ascii="Arial" w:eastAsia="Arial" w:hAnsi="Arial" w:cs="Arial"/>
          <w:bCs/>
          <w:color w:val="000000"/>
          <w:sz w:val="24"/>
          <w:szCs w:val="24"/>
          <w:u w:val="single"/>
          <w:lang w:eastAsia="ar-SA"/>
        </w:rPr>
        <w:lastRenderedPageBreak/>
        <w:t>Descriere:</w:t>
      </w:r>
      <w:r w:rsidRPr="00AC27C5">
        <w:rPr>
          <w:rFonts w:ascii="Arial" w:eastAsia="Arial" w:hAnsi="Arial" w:cs="Arial"/>
          <w:bCs/>
          <w:color w:val="000000"/>
          <w:sz w:val="24"/>
          <w:szCs w:val="24"/>
          <w:lang w:eastAsia="ar-SA"/>
        </w:rPr>
        <w:t xml:space="preserve"> abilitatea de a formula obiective strategice ce conduc către atingerea misiunii și viziunii organizației, precum și de a elabora planuri de acțiuni care să permită atingerea acestor obiective strategice.</w:t>
      </w:r>
    </w:p>
    <w:p w14:paraId="6E1B0B07"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Indicatori:</w:t>
      </w:r>
    </w:p>
    <w:p w14:paraId="1E830CDF" w14:textId="77777777" w:rsidR="00F91206" w:rsidRPr="00AC27C5" w:rsidRDefault="00F91206" w:rsidP="004961FB">
      <w:pPr>
        <w:widowControl w:val="0"/>
        <w:numPr>
          <w:ilvl w:val="0"/>
          <w:numId w:val="1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înțelege forțele concurențiale care potențează alegerile strategice;</w:t>
      </w:r>
    </w:p>
    <w:p w14:paraId="24918E45" w14:textId="77777777" w:rsidR="00F91206" w:rsidRPr="00AC27C5" w:rsidRDefault="00F91206" w:rsidP="004961FB">
      <w:pPr>
        <w:widowControl w:val="0"/>
        <w:numPr>
          <w:ilvl w:val="0"/>
          <w:numId w:val="1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formulează obiective strategice pe termen scurt, mediu și lung;</w:t>
      </w:r>
    </w:p>
    <w:p w14:paraId="7F0BBCF0" w14:textId="77777777" w:rsidR="00F91206" w:rsidRPr="00AC27C5" w:rsidRDefault="00F91206" w:rsidP="004961FB">
      <w:pPr>
        <w:widowControl w:val="0"/>
        <w:numPr>
          <w:ilvl w:val="0"/>
          <w:numId w:val="1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prognozează resursele necesare atingerii acestor obiective;</w:t>
      </w:r>
    </w:p>
    <w:p w14:paraId="005C3528" w14:textId="77777777" w:rsidR="00F91206" w:rsidRPr="00AC27C5" w:rsidRDefault="00F91206" w:rsidP="004961FB">
      <w:pPr>
        <w:widowControl w:val="0"/>
        <w:numPr>
          <w:ilvl w:val="0"/>
          <w:numId w:val="1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prognozează rezultatele așteptate.</w:t>
      </w:r>
    </w:p>
    <w:p w14:paraId="6C6FFDA5" w14:textId="77777777" w:rsidR="00F91206" w:rsidRPr="00AC27C5" w:rsidRDefault="00F91206" w:rsidP="004961FB">
      <w:pPr>
        <w:widowControl w:val="0"/>
        <w:suppressAutoHyphens/>
        <w:autoSpaceDE w:val="0"/>
        <w:autoSpaceDN w:val="0"/>
        <w:spacing w:after="0"/>
        <w:jc w:val="both"/>
        <w:rPr>
          <w:rFonts w:ascii="Arial" w:eastAsia="Times New Roman" w:hAnsi="Arial" w:cs="Arial"/>
          <w:color w:val="000000"/>
          <w:sz w:val="6"/>
          <w:szCs w:val="6"/>
          <w:lang w:eastAsia="ar-SA"/>
        </w:rPr>
      </w:pPr>
    </w:p>
    <w:p w14:paraId="1221FC09" w14:textId="77777777" w:rsidR="00AC27C5" w:rsidRPr="00B15FAF" w:rsidRDefault="00AC27C5" w:rsidP="004961FB">
      <w:pPr>
        <w:suppressAutoHyphens/>
        <w:autoSpaceDE w:val="0"/>
        <w:spacing w:after="0"/>
        <w:jc w:val="both"/>
        <w:rPr>
          <w:rFonts w:ascii="Arial" w:eastAsia="Times New Roman" w:hAnsi="Arial" w:cs="Arial"/>
          <w:b/>
          <w:bCs/>
          <w:i/>
          <w:color w:val="000000"/>
          <w:sz w:val="24"/>
          <w:szCs w:val="24"/>
          <w:lang w:eastAsia="ar-SA"/>
        </w:rPr>
      </w:pPr>
    </w:p>
    <w:p w14:paraId="1F62930A" w14:textId="14A17C15"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2.3 Capacitatea de a instaura o cultură organizațională bazată pe înţelegerea și satisfacerea nevoilor clienţilor, pe calitate şi performanță</w:t>
      </w:r>
    </w:p>
    <w:p w14:paraId="23AF9E4E" w14:textId="77777777" w:rsidR="00F91206" w:rsidRPr="00AC27C5" w:rsidRDefault="00F91206" w:rsidP="004961FB">
      <w:pPr>
        <w:suppressAutoHyphens/>
        <w:autoSpaceDE w:val="0"/>
        <w:spacing w:after="0"/>
        <w:jc w:val="both"/>
        <w:rPr>
          <w:rFonts w:ascii="Arial" w:eastAsia="Arial" w:hAnsi="Arial" w:cs="Arial"/>
          <w:bCs/>
          <w:color w:val="000000"/>
          <w:sz w:val="24"/>
          <w:szCs w:val="24"/>
          <w:u w:val="single"/>
          <w:lang w:eastAsia="ar-SA"/>
        </w:rPr>
      </w:pPr>
      <w:r w:rsidRPr="00AC27C5">
        <w:rPr>
          <w:rFonts w:ascii="Arial" w:eastAsia="Arial" w:hAnsi="Arial" w:cs="Arial"/>
          <w:bCs/>
          <w:color w:val="000000"/>
          <w:sz w:val="24"/>
          <w:szCs w:val="24"/>
          <w:u w:val="single"/>
          <w:lang w:eastAsia="ar-SA"/>
        </w:rPr>
        <w:t>Descriere</w:t>
      </w:r>
      <w:r w:rsidRPr="00AC27C5">
        <w:rPr>
          <w:rFonts w:ascii="Arial" w:eastAsia="Arial" w:hAnsi="Arial" w:cs="Arial"/>
          <w:bCs/>
          <w:color w:val="000000"/>
          <w:sz w:val="24"/>
          <w:szCs w:val="24"/>
          <w:lang w:eastAsia="ar-SA"/>
        </w:rPr>
        <w:t>: abilitatea de a face ca membrii organizației pe care o conduce să-l urmeze necondiționat, de a obține rezultatele prognozate prin motivarea și capacitatea colaboratorilor în a-și depăși limitele de performanță de a transforma un obiectiv operațional într-o cauză la a cărei realizare contribuie cu mare implicare toți colaboratorii.</w:t>
      </w:r>
      <w:r w:rsidRPr="00AC27C5">
        <w:rPr>
          <w:rFonts w:ascii="Arial" w:eastAsia="Times New Roman" w:hAnsi="Arial" w:cs="Arial"/>
          <w:color w:val="000000"/>
          <w:sz w:val="24"/>
          <w:szCs w:val="24"/>
          <w:lang w:eastAsia="ar-SA"/>
        </w:rPr>
        <w:t xml:space="preserve"> </w:t>
      </w:r>
    </w:p>
    <w:p w14:paraId="2358EE9B"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 xml:space="preserve">Indicatori: </w:t>
      </w:r>
    </w:p>
    <w:p w14:paraId="25C662BD"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 xml:space="preserve">evaluează performanța colaboratorilor săi și utilizează rezultatul evaluării atât pentru a-i recompensa corespunzător, pentru a lua decizii de promovare, cât și pentru </w:t>
      </w:r>
    </w:p>
    <w:p w14:paraId="4E618038" w14:textId="77777777" w:rsidR="00F91206" w:rsidRPr="00AC27C5" w:rsidRDefault="00F91206" w:rsidP="004961FB">
      <w:pPr>
        <w:widowControl w:val="0"/>
        <w:suppressAutoHyphens/>
        <w:autoSpaceDE w:val="0"/>
        <w:autoSpaceDN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a-i incita să se autodepășească;</w:t>
      </w:r>
    </w:p>
    <w:p w14:paraId="0D80D3B1"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utilizează deseori exemplul personal;</w:t>
      </w:r>
    </w:p>
    <w:p w14:paraId="2245DDA2"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are o bună capacitate de persuasiune;</w:t>
      </w:r>
    </w:p>
    <w:p w14:paraId="6D544965"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își inspiră colaboratorii în dezvoltarea lor profesională;</w:t>
      </w:r>
    </w:p>
    <w:p w14:paraId="559094B6"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imprimă direcții de acțiune fiind un element motor al organizației;</w:t>
      </w:r>
    </w:p>
    <w:p w14:paraId="26A5EF0C"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își protejează echipa și colaboratorii în cazuri de conflict organizațional;</w:t>
      </w:r>
    </w:p>
    <w:p w14:paraId="46D06C89"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este promotor al schimbării;</w:t>
      </w:r>
    </w:p>
    <w:p w14:paraId="44E0A10E"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este un exemplu de integrare a valorilor organizației.</w:t>
      </w:r>
    </w:p>
    <w:p w14:paraId="788F7564" w14:textId="77777777" w:rsidR="00F91206" w:rsidRPr="00AC27C5" w:rsidRDefault="00F91206" w:rsidP="004961FB">
      <w:pPr>
        <w:widowControl w:val="0"/>
        <w:suppressAutoHyphens/>
        <w:autoSpaceDE w:val="0"/>
        <w:autoSpaceDN w:val="0"/>
        <w:spacing w:after="0"/>
        <w:jc w:val="both"/>
        <w:rPr>
          <w:rFonts w:ascii="Arial" w:eastAsia="Times New Roman" w:hAnsi="Arial" w:cs="Arial"/>
          <w:color w:val="000000"/>
          <w:sz w:val="12"/>
          <w:szCs w:val="12"/>
          <w:lang w:eastAsia="ar-SA"/>
        </w:rPr>
      </w:pPr>
    </w:p>
    <w:p w14:paraId="32977F54"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12479F">
        <w:rPr>
          <w:rFonts w:ascii="Arial" w:eastAsia="Times New Roman" w:hAnsi="Arial" w:cs="Arial"/>
          <w:b/>
          <w:bCs/>
          <w:i/>
          <w:color w:val="000000"/>
          <w:sz w:val="24"/>
          <w:szCs w:val="24"/>
          <w:lang w:eastAsia="ar-SA"/>
        </w:rPr>
        <w:t>2.4</w:t>
      </w:r>
      <w:r w:rsidRPr="00AC27C5">
        <w:rPr>
          <w:rFonts w:ascii="Arial" w:eastAsia="Times New Roman" w:hAnsi="Arial" w:cs="Arial"/>
          <w:i/>
          <w:color w:val="000000"/>
          <w:sz w:val="24"/>
          <w:szCs w:val="24"/>
          <w:lang w:eastAsia="ar-SA"/>
        </w:rPr>
        <w:t xml:space="preserve"> </w:t>
      </w:r>
      <w:r w:rsidRPr="00B15FAF">
        <w:rPr>
          <w:rFonts w:ascii="Arial" w:eastAsia="Times New Roman" w:hAnsi="Arial" w:cs="Arial"/>
          <w:b/>
          <w:bCs/>
          <w:i/>
          <w:color w:val="000000"/>
          <w:sz w:val="24"/>
          <w:szCs w:val="24"/>
          <w:lang w:eastAsia="ar-SA"/>
        </w:rPr>
        <w:t>Capacitatea de adaptare la noi contexte economice, tehnologice și legislative, precum și reziliență în fața provocărilor</w:t>
      </w:r>
    </w:p>
    <w:p w14:paraId="78FC990C" w14:textId="77777777" w:rsidR="00F91206" w:rsidRPr="00AC27C5" w:rsidRDefault="00F91206" w:rsidP="004961FB">
      <w:pPr>
        <w:suppressAutoHyphens/>
        <w:autoSpaceDE w:val="0"/>
        <w:spacing w:after="0"/>
        <w:jc w:val="both"/>
        <w:rPr>
          <w:rFonts w:ascii="Arial" w:eastAsia="Arial" w:hAnsi="Arial" w:cs="Arial"/>
          <w:bCs/>
          <w:color w:val="000000"/>
          <w:sz w:val="24"/>
          <w:szCs w:val="24"/>
          <w:lang w:eastAsia="ar-SA"/>
        </w:rPr>
      </w:pPr>
      <w:r w:rsidRPr="00AC27C5">
        <w:rPr>
          <w:rFonts w:ascii="Arial" w:eastAsia="Arial" w:hAnsi="Arial" w:cs="Arial"/>
          <w:bCs/>
          <w:color w:val="000000"/>
          <w:sz w:val="24"/>
          <w:szCs w:val="24"/>
          <w:u w:val="single"/>
          <w:lang w:eastAsia="ar-SA"/>
        </w:rPr>
        <w:t xml:space="preserve">Descriere: </w:t>
      </w:r>
      <w:r w:rsidRPr="00AC27C5">
        <w:rPr>
          <w:rFonts w:ascii="Arial" w:eastAsia="Arial" w:hAnsi="Arial" w:cs="Arial"/>
          <w:bCs/>
          <w:color w:val="000000"/>
          <w:sz w:val="24"/>
          <w:szCs w:val="24"/>
          <w:lang w:eastAsia="ar-SA"/>
        </w:rPr>
        <w:t>abilitatea de a transforma un plan strategic într-un buget, de a consolida și a cascada bugete, de a asigura o execuție bugetară conformă.</w:t>
      </w:r>
    </w:p>
    <w:p w14:paraId="0D8851E8"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w:t>
      </w:r>
    </w:p>
    <w:p w14:paraId="41BADE2A"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analizează obiectivele strategice și le corelează cu prioritățile financiare și operaționale ale organizației;</w:t>
      </w:r>
    </w:p>
    <w:p w14:paraId="38E9C388"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integrează bugetele individuale ale departamentelor într-un buget centralizat, asigurând alinierea acestora la planul strategic;</w:t>
      </w:r>
    </w:p>
    <w:p w14:paraId="7AFEFCD0"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coordonează procesul de alocare a resurselor între nivelurile organizaționale pentru a asigura coerența și transparența bugetară;</w:t>
      </w:r>
    </w:p>
    <w:p w14:paraId="2335B18C"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definește mecanisme clare de urmărire a execuției bugetare, utilizând rapoarte periodice și indicatori financiari relevanți;</w:t>
      </w:r>
    </w:p>
    <w:p w14:paraId="5DE9169C" w14:textId="77777777" w:rsidR="00F91206" w:rsidRPr="00AC27C5" w:rsidRDefault="00F91206" w:rsidP="004961FB">
      <w:pPr>
        <w:widowControl w:val="0"/>
        <w:numPr>
          <w:ilvl w:val="0"/>
          <w:numId w:val="1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colaborează cu echipele pentru a optimiza procesele și a evita risipa sau utilizarea ineficientă a resurselor.</w:t>
      </w:r>
    </w:p>
    <w:p w14:paraId="521534D7" w14:textId="77777777" w:rsidR="00F91206" w:rsidRPr="00B15FAF" w:rsidRDefault="00F91206" w:rsidP="004961FB">
      <w:pPr>
        <w:widowControl w:val="0"/>
        <w:suppressAutoHyphens/>
        <w:autoSpaceDE w:val="0"/>
        <w:autoSpaceDN w:val="0"/>
        <w:spacing w:after="0"/>
        <w:jc w:val="both"/>
        <w:rPr>
          <w:rFonts w:ascii="Arial" w:eastAsia="Times New Roman" w:hAnsi="Arial" w:cs="Arial"/>
          <w:b/>
          <w:bCs/>
          <w:color w:val="000000"/>
          <w:sz w:val="24"/>
          <w:szCs w:val="24"/>
          <w:lang w:eastAsia="ar-SA"/>
        </w:rPr>
      </w:pPr>
    </w:p>
    <w:p w14:paraId="1298F19A"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lastRenderedPageBreak/>
        <w:t>2.5 Capacitatea de înțelegere a principiilor de bază ale finanțelor corporative, de gestionare eficientă a costurilor și de identificare, evaluare și gestiune a riscurilor</w:t>
      </w:r>
    </w:p>
    <w:p w14:paraId="10795E17"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abilitatea de a efectua diligențele necesare pentru ca organizația să implementeze un sistem fiabil de identificare permanentă a riscurilor potențiale și de prevenire a incidenței acestora și de reducere a impactului acestora.</w:t>
      </w:r>
    </w:p>
    <w:p w14:paraId="1B1B543A"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Indicatori:</w:t>
      </w:r>
    </w:p>
    <w:p w14:paraId="027AED92"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are o abordare sistemică;</w:t>
      </w:r>
    </w:p>
    <w:p w14:paraId="40F8ABDE"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înțelege corect matricea de evaluare a riscurilor potențiale;</w:t>
      </w:r>
    </w:p>
    <w:p w14:paraId="1EE6357A"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capacitează organizația pentru a mapa riscurile;</w:t>
      </w:r>
    </w:p>
    <w:p w14:paraId="009E3AED"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capacitează organizația pentru a crea un sistem eficace de reducere atât a incidenței, cât și a impactului riscurilor identificate;</w:t>
      </w:r>
    </w:p>
    <w:p w14:paraId="51475303"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capacitează organizația pentru a-și certifica sistemul de management al riscurilor.</w:t>
      </w:r>
    </w:p>
    <w:p w14:paraId="0FD2AC77" w14:textId="77777777" w:rsidR="00F91206" w:rsidRPr="00AC27C5" w:rsidRDefault="00F91206" w:rsidP="004961FB">
      <w:pPr>
        <w:widowControl w:val="0"/>
        <w:suppressAutoHyphens/>
        <w:autoSpaceDE w:val="0"/>
        <w:autoSpaceDN w:val="0"/>
        <w:spacing w:after="0"/>
        <w:jc w:val="both"/>
        <w:rPr>
          <w:rFonts w:ascii="Arial" w:eastAsia="Times New Roman" w:hAnsi="Arial" w:cs="Arial"/>
          <w:color w:val="000000"/>
          <w:sz w:val="24"/>
          <w:szCs w:val="24"/>
          <w:lang w:eastAsia="ar-SA"/>
        </w:rPr>
      </w:pPr>
    </w:p>
    <w:p w14:paraId="202F041C"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2.6 Capacitatea de a supraveghea procesul de implementare și dezvoltare a proceselor de digitalizare, utilizarea tehnologiilor avansate și integrarea acestora în operațiunile Societății</w:t>
      </w:r>
    </w:p>
    <w:p w14:paraId="46BD6676"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abilitatea de a dezvolta și de a implementa strategii și inițiative digitale relevante pentru a îmbunătăți performanța și competitivitatea organizației.</w:t>
      </w:r>
      <w:r w:rsidRPr="00AC27C5">
        <w:rPr>
          <w:rFonts w:ascii="Arial" w:eastAsia="Times New Roman" w:hAnsi="Arial" w:cs="Arial"/>
          <w:color w:val="000000"/>
          <w:sz w:val="24"/>
          <w:szCs w:val="24"/>
          <w:lang w:eastAsia="ar-SA"/>
        </w:rPr>
        <w:br/>
      </w:r>
      <w:r w:rsidRPr="00AC27C5">
        <w:rPr>
          <w:rFonts w:ascii="Arial" w:eastAsia="Times New Roman" w:hAnsi="Arial" w:cs="Arial"/>
          <w:color w:val="000000"/>
          <w:sz w:val="24"/>
          <w:szCs w:val="24"/>
          <w:u w:val="single"/>
          <w:lang w:eastAsia="ar-SA"/>
        </w:rPr>
        <w:t>Indicatori</w:t>
      </w:r>
    </w:p>
    <w:p w14:paraId="6B1090DC" w14:textId="77777777" w:rsidR="00F91206" w:rsidRPr="00AC27C5" w:rsidRDefault="00F91206" w:rsidP="004961FB">
      <w:pPr>
        <w:widowControl w:val="0"/>
        <w:numPr>
          <w:ilvl w:val="0"/>
          <w:numId w:val="13"/>
        </w:numPr>
        <w:tabs>
          <w:tab w:val="num" w:pos="-88"/>
        </w:tabs>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evaluează și adoptă soluțiile tehnologice potrivite pentru nevoile organizației;</w:t>
      </w:r>
    </w:p>
    <w:p w14:paraId="75923983" w14:textId="77777777" w:rsidR="00F91206" w:rsidRPr="00AC27C5" w:rsidRDefault="00F91206" w:rsidP="004961FB">
      <w:pPr>
        <w:widowControl w:val="0"/>
        <w:numPr>
          <w:ilvl w:val="0"/>
          <w:numId w:val="13"/>
        </w:numPr>
        <w:tabs>
          <w:tab w:val="num" w:pos="-88"/>
        </w:tabs>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gestionează schimbarea și depășește rezistența la schimbare în cadrul organizației, creând un mediu care să promoveze adaptabilitatea și inovarea;</w:t>
      </w:r>
    </w:p>
    <w:p w14:paraId="05B53E85" w14:textId="77777777" w:rsidR="00F91206" w:rsidRPr="00AC27C5" w:rsidRDefault="00F91206" w:rsidP="004961FB">
      <w:pPr>
        <w:widowControl w:val="0"/>
        <w:numPr>
          <w:ilvl w:val="0"/>
          <w:numId w:val="13"/>
        </w:numPr>
        <w:tabs>
          <w:tab w:val="num" w:pos="-88"/>
        </w:tabs>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 xml:space="preserve">coordonează inițiativele strategice de digitalizare la nivel organizațional, asigurându-se că tehnologiile sunt aliniate cu obiectivele de afaceri;  </w:t>
      </w:r>
    </w:p>
    <w:p w14:paraId="152C2566" w14:textId="77777777" w:rsidR="00F91206" w:rsidRPr="00AC27C5" w:rsidRDefault="00F91206" w:rsidP="004961FB">
      <w:pPr>
        <w:widowControl w:val="0"/>
        <w:numPr>
          <w:ilvl w:val="0"/>
          <w:numId w:val="13"/>
        </w:numPr>
        <w:tabs>
          <w:tab w:val="num" w:pos="-88"/>
        </w:tabs>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evaluează constant impactul tehnologiilor digitale asupra eficienței și performanței organizației, ajustând strategiile în funcție de feedback și rezultate;</w:t>
      </w:r>
    </w:p>
    <w:p w14:paraId="59A36C8E" w14:textId="77777777" w:rsidR="00F91206" w:rsidRPr="00AC27C5" w:rsidRDefault="00F91206" w:rsidP="004961FB">
      <w:pPr>
        <w:widowControl w:val="0"/>
        <w:numPr>
          <w:ilvl w:val="0"/>
          <w:numId w:val="13"/>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identifică și utilizează instrumente digitale relevante pentru a sprijini activitățile operaționale.</w:t>
      </w:r>
    </w:p>
    <w:p w14:paraId="6D886DC2" w14:textId="77777777" w:rsidR="00F91206" w:rsidRPr="00AC27C5" w:rsidRDefault="00F91206" w:rsidP="004961FB">
      <w:pPr>
        <w:suppressAutoHyphens/>
        <w:spacing w:after="0"/>
        <w:jc w:val="both"/>
        <w:rPr>
          <w:rFonts w:ascii="Arial" w:eastAsia="Times New Roman" w:hAnsi="Arial" w:cs="Arial"/>
          <w:b/>
          <w:color w:val="000000"/>
          <w:sz w:val="24"/>
          <w:szCs w:val="24"/>
          <w:lang w:eastAsia="ar-SA"/>
        </w:rPr>
      </w:pPr>
    </w:p>
    <w:p w14:paraId="25E79414" w14:textId="77777777" w:rsidR="00F91206" w:rsidRPr="00AC27C5" w:rsidRDefault="00F91206" w:rsidP="004961FB">
      <w:pPr>
        <w:suppressAutoHyphens/>
        <w:spacing w:after="0"/>
        <w:jc w:val="both"/>
        <w:rPr>
          <w:rFonts w:ascii="Arial" w:eastAsia="Times New Roman" w:hAnsi="Arial" w:cs="Arial"/>
          <w:b/>
          <w:sz w:val="24"/>
          <w:szCs w:val="24"/>
          <w:lang w:eastAsia="ar-SA"/>
        </w:rPr>
      </w:pPr>
      <w:r w:rsidRPr="00AC27C5">
        <w:rPr>
          <w:rFonts w:ascii="Arial" w:eastAsia="Times New Roman" w:hAnsi="Arial" w:cs="Arial"/>
          <w:b/>
          <w:sz w:val="24"/>
          <w:szCs w:val="24"/>
          <w:lang w:eastAsia="ar-SA"/>
        </w:rPr>
        <w:t>A 3. Competențe de guvernanţă corporativă</w:t>
      </w:r>
    </w:p>
    <w:p w14:paraId="6EA782EE" w14:textId="77777777" w:rsidR="00F91206" w:rsidRPr="00B15FAF" w:rsidRDefault="00F91206" w:rsidP="004961FB">
      <w:pPr>
        <w:suppressAutoHyphens/>
        <w:autoSpaceDE w:val="0"/>
        <w:spacing w:after="0"/>
        <w:jc w:val="both"/>
        <w:rPr>
          <w:rFonts w:ascii="Arial" w:eastAsia="Arial" w:hAnsi="Arial" w:cs="Arial"/>
          <w:b/>
          <w:bCs/>
          <w:i/>
          <w:sz w:val="24"/>
          <w:szCs w:val="24"/>
          <w:lang w:eastAsia="ar-SA"/>
        </w:rPr>
      </w:pPr>
      <w:r w:rsidRPr="0012479F">
        <w:rPr>
          <w:rFonts w:ascii="Arial" w:eastAsia="Arial" w:hAnsi="Arial" w:cs="Arial"/>
          <w:b/>
          <w:bCs/>
          <w:i/>
          <w:sz w:val="24"/>
          <w:szCs w:val="24"/>
          <w:lang w:eastAsia="ar-SA"/>
        </w:rPr>
        <w:t>3.1</w:t>
      </w:r>
      <w:r w:rsidRPr="00AC27C5">
        <w:rPr>
          <w:rFonts w:ascii="Arial" w:eastAsia="Arial" w:hAnsi="Arial" w:cs="Arial"/>
          <w:i/>
          <w:sz w:val="24"/>
          <w:szCs w:val="24"/>
          <w:lang w:eastAsia="ar-SA"/>
        </w:rPr>
        <w:t xml:space="preserve"> </w:t>
      </w:r>
      <w:r w:rsidRPr="00B15FAF">
        <w:rPr>
          <w:rFonts w:ascii="Arial" w:eastAsia="Arial" w:hAnsi="Arial" w:cs="Arial"/>
          <w:b/>
          <w:bCs/>
          <w:i/>
          <w:sz w:val="24"/>
          <w:szCs w:val="24"/>
        </w:rPr>
        <w:t>Capacitatea de a stabili și menține relații constructive și transparente cu partenerii sociali, inclusiv angajații, sindicatele, autoritățile și alte părți interesate relevante</w:t>
      </w:r>
    </w:p>
    <w:p w14:paraId="2B56D621" w14:textId="77777777" w:rsidR="00F91206" w:rsidRPr="00AC27C5" w:rsidRDefault="00F91206" w:rsidP="004961FB">
      <w:pPr>
        <w:suppressAutoHyphens/>
        <w:autoSpaceDE w:val="0"/>
        <w:spacing w:after="0"/>
        <w:jc w:val="both"/>
        <w:rPr>
          <w:rFonts w:ascii="Arial" w:eastAsia="Times New Roman" w:hAnsi="Arial" w:cs="Arial"/>
          <w:sz w:val="24"/>
          <w:szCs w:val="24"/>
          <w:u w:val="single"/>
          <w:lang w:eastAsia="ar-SA"/>
        </w:rPr>
      </w:pPr>
      <w:r w:rsidRPr="00AC27C5">
        <w:rPr>
          <w:rFonts w:ascii="Arial" w:eastAsia="Times New Roman" w:hAnsi="Arial" w:cs="Arial"/>
          <w:sz w:val="24"/>
          <w:szCs w:val="24"/>
          <w:u w:val="single"/>
          <w:lang w:eastAsia="ar-SA"/>
        </w:rPr>
        <w:t xml:space="preserve">Descriere: </w:t>
      </w:r>
      <w:r w:rsidRPr="00AC27C5">
        <w:rPr>
          <w:rFonts w:ascii="Arial" w:eastAsia="Times New Roman" w:hAnsi="Arial" w:cs="Arial"/>
          <w:sz w:val="24"/>
          <w:szCs w:val="24"/>
          <w:lang w:eastAsia="ar-SA"/>
        </w:rPr>
        <w:t>abilitatea de a acționa coerent în sensul satisfacerii interesului social al Societății.</w:t>
      </w:r>
    </w:p>
    <w:p w14:paraId="3D617898" w14:textId="77777777" w:rsidR="00F91206" w:rsidRPr="00AC27C5" w:rsidRDefault="00F91206" w:rsidP="004961FB">
      <w:pPr>
        <w:suppressAutoHyphens/>
        <w:autoSpaceDE w:val="0"/>
        <w:spacing w:after="0"/>
        <w:jc w:val="both"/>
        <w:rPr>
          <w:rFonts w:ascii="Arial" w:eastAsia="Arial" w:hAnsi="Arial" w:cs="Arial"/>
          <w:color w:val="000000"/>
          <w:sz w:val="24"/>
          <w:szCs w:val="24"/>
          <w:u w:val="single"/>
          <w:lang w:eastAsia="ar-SA"/>
        </w:rPr>
      </w:pPr>
      <w:r w:rsidRPr="00AC27C5">
        <w:rPr>
          <w:rFonts w:ascii="Arial" w:eastAsia="Arial" w:hAnsi="Arial" w:cs="Arial"/>
          <w:color w:val="000000"/>
          <w:sz w:val="24"/>
          <w:szCs w:val="24"/>
          <w:u w:val="single"/>
          <w:lang w:eastAsia="ar-SA"/>
        </w:rPr>
        <w:t>Indicatori:</w:t>
      </w:r>
    </w:p>
    <w:p w14:paraId="5F5C396E" w14:textId="77777777" w:rsidR="00F91206" w:rsidRPr="00AC27C5" w:rsidRDefault="00F91206" w:rsidP="004961FB">
      <w:pPr>
        <w:widowControl w:val="0"/>
        <w:numPr>
          <w:ilvl w:val="0"/>
          <w:numId w:val="14"/>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evidențiază permanent și comunică despre interesul social care este locul comun între interesele de afaceri ale Societății și interesele angajaților;</w:t>
      </w:r>
    </w:p>
    <w:p w14:paraId="70142579" w14:textId="77777777" w:rsidR="00F91206" w:rsidRPr="00AC27C5" w:rsidRDefault="00F91206" w:rsidP="004961FB">
      <w:pPr>
        <w:widowControl w:val="0"/>
        <w:numPr>
          <w:ilvl w:val="0"/>
          <w:numId w:val="14"/>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ia parte activ la acțiuni de dialog social-informare, consultare, negociere socială;</w:t>
      </w:r>
    </w:p>
    <w:p w14:paraId="0B68A20F" w14:textId="77777777" w:rsidR="00F91206" w:rsidRPr="00AC27C5" w:rsidRDefault="00F91206" w:rsidP="004961FB">
      <w:pPr>
        <w:widowControl w:val="0"/>
        <w:numPr>
          <w:ilvl w:val="0"/>
          <w:numId w:val="14"/>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urmărește atent indicatori de alertă sociali și sugerează măsuri coerente de dezamorsare a potențialelor conflicte sociale;</w:t>
      </w:r>
    </w:p>
    <w:p w14:paraId="481DE188" w14:textId="77777777" w:rsidR="00F91206" w:rsidRPr="00AC27C5" w:rsidRDefault="00F91206" w:rsidP="004961FB">
      <w:pPr>
        <w:widowControl w:val="0"/>
        <w:numPr>
          <w:ilvl w:val="0"/>
          <w:numId w:val="14"/>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contribuie la argumentarea deciziilor cu impact social;</w:t>
      </w:r>
    </w:p>
    <w:p w14:paraId="3D61EE35" w14:textId="77777777" w:rsidR="00F91206" w:rsidRPr="00AC27C5" w:rsidRDefault="00F91206" w:rsidP="004961FB">
      <w:pPr>
        <w:widowControl w:val="0"/>
        <w:numPr>
          <w:ilvl w:val="0"/>
          <w:numId w:val="14"/>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militează pentru abilitarea managerilor Societății de a derula un dialog social pozitiv și fluent.</w:t>
      </w:r>
    </w:p>
    <w:p w14:paraId="70FC2BE3" w14:textId="77777777" w:rsidR="00F91206" w:rsidRPr="00AC27C5" w:rsidRDefault="00F91206" w:rsidP="004961FB">
      <w:pPr>
        <w:suppressAutoHyphens/>
        <w:autoSpaceDE w:val="0"/>
        <w:spacing w:after="0"/>
        <w:jc w:val="both"/>
        <w:rPr>
          <w:rFonts w:ascii="Arial" w:eastAsia="Arial" w:hAnsi="Arial" w:cs="Arial"/>
          <w:color w:val="000000"/>
          <w:sz w:val="24"/>
          <w:szCs w:val="24"/>
          <w:lang w:eastAsia="ar-SA"/>
        </w:rPr>
      </w:pPr>
    </w:p>
    <w:p w14:paraId="152C8BFE" w14:textId="5AA70F47" w:rsidR="00F91206" w:rsidRPr="00B15FAF" w:rsidRDefault="00F91206" w:rsidP="004961FB">
      <w:pPr>
        <w:widowControl w:val="0"/>
        <w:tabs>
          <w:tab w:val="left" w:pos="993"/>
        </w:tabs>
        <w:suppressAutoHyphens/>
        <w:autoSpaceDE w:val="0"/>
        <w:autoSpaceDN w:val="0"/>
        <w:spacing w:after="0"/>
        <w:jc w:val="both"/>
        <w:rPr>
          <w:rFonts w:ascii="Arial" w:eastAsia="Arial" w:hAnsi="Arial" w:cs="Arial"/>
          <w:b/>
          <w:bCs/>
          <w:i/>
          <w:iCs/>
          <w:color w:val="000000"/>
          <w:sz w:val="24"/>
          <w:szCs w:val="24"/>
          <w:lang w:eastAsia="ar-SA"/>
        </w:rPr>
      </w:pPr>
      <w:r w:rsidRPr="00B15FAF">
        <w:rPr>
          <w:rFonts w:ascii="Arial" w:eastAsia="Arial" w:hAnsi="Arial" w:cs="Arial"/>
          <w:b/>
          <w:bCs/>
          <w:i/>
          <w:color w:val="000000"/>
          <w:sz w:val="24"/>
          <w:szCs w:val="24"/>
          <w:lang w:eastAsia="ar-SA"/>
        </w:rPr>
        <w:t xml:space="preserve">3.2 </w:t>
      </w:r>
      <w:r w:rsidRPr="00B15FAF">
        <w:rPr>
          <w:rFonts w:ascii="Arial" w:eastAsia="Arial" w:hAnsi="Arial" w:cs="Arial"/>
          <w:b/>
          <w:bCs/>
          <w:i/>
          <w:iCs/>
          <w:sz w:val="24"/>
          <w:szCs w:val="24"/>
        </w:rPr>
        <w:t xml:space="preserve">Capacitatea de a aplica principiile de guvernanță corporativă, în concordanță cu prevederile </w:t>
      </w:r>
      <w:r w:rsidR="004E0166" w:rsidRPr="00B15FAF">
        <w:rPr>
          <w:rFonts w:ascii="Arial" w:eastAsia="Arial" w:hAnsi="Arial" w:cs="Arial"/>
          <w:b/>
          <w:bCs/>
          <w:i/>
          <w:iCs/>
          <w:sz w:val="24"/>
          <w:szCs w:val="24"/>
        </w:rPr>
        <w:t>O.U.G. nr. 109/2011</w:t>
      </w:r>
    </w:p>
    <w:p w14:paraId="690351BC" w14:textId="77777777" w:rsidR="00F91206" w:rsidRPr="00AC27C5" w:rsidRDefault="00F91206" w:rsidP="004961FB">
      <w:pPr>
        <w:suppressAutoHyphens/>
        <w:autoSpaceDE w:val="0"/>
        <w:spacing w:after="0"/>
        <w:jc w:val="both"/>
        <w:rPr>
          <w:rFonts w:ascii="Arial" w:eastAsia="Arial" w:hAnsi="Arial" w:cs="Arial"/>
          <w:color w:val="000000"/>
          <w:sz w:val="24"/>
          <w:szCs w:val="24"/>
          <w:lang w:eastAsia="ar-SA"/>
        </w:rPr>
      </w:pPr>
      <w:r w:rsidRPr="00AC27C5">
        <w:rPr>
          <w:rFonts w:ascii="Arial" w:eastAsia="Arial" w:hAnsi="Arial" w:cs="Arial"/>
          <w:color w:val="000000"/>
          <w:sz w:val="24"/>
          <w:szCs w:val="24"/>
          <w:u w:val="single"/>
          <w:lang w:eastAsia="ar-SA"/>
        </w:rPr>
        <w:t>Descriere</w:t>
      </w:r>
      <w:r w:rsidRPr="00AC27C5">
        <w:rPr>
          <w:rFonts w:ascii="Arial" w:eastAsia="Arial" w:hAnsi="Arial" w:cs="Arial"/>
          <w:color w:val="000000"/>
          <w:sz w:val="24"/>
          <w:szCs w:val="24"/>
          <w:lang w:eastAsia="ar-SA"/>
        </w:rPr>
        <w:t>: abilitatea de a înţelege responsabilităţile consiliului pentru monitorizarea performanţei managementului şi monitorizează adaptarea organizaţiei la responsabilităţile sale legale, etice sau sociale.</w:t>
      </w:r>
    </w:p>
    <w:p w14:paraId="3F63778F" w14:textId="77777777" w:rsidR="00F91206" w:rsidRPr="00AC27C5" w:rsidRDefault="00F91206" w:rsidP="004961FB">
      <w:pPr>
        <w:suppressAutoHyphens/>
        <w:autoSpaceDE w:val="0"/>
        <w:spacing w:after="0"/>
        <w:jc w:val="both"/>
        <w:rPr>
          <w:rFonts w:ascii="Arial" w:eastAsia="Arial" w:hAnsi="Arial" w:cs="Arial"/>
          <w:color w:val="000000"/>
          <w:sz w:val="24"/>
          <w:szCs w:val="24"/>
          <w:lang w:eastAsia="ar-SA"/>
        </w:rPr>
      </w:pPr>
      <w:r w:rsidRPr="00AC27C5">
        <w:rPr>
          <w:rFonts w:ascii="Arial" w:eastAsia="Arial" w:hAnsi="Arial" w:cs="Arial"/>
          <w:color w:val="000000"/>
          <w:sz w:val="24"/>
          <w:szCs w:val="24"/>
          <w:u w:val="single"/>
          <w:lang w:eastAsia="ar-SA"/>
        </w:rPr>
        <w:t>Indicator</w:t>
      </w:r>
      <w:r w:rsidRPr="00AC27C5">
        <w:rPr>
          <w:rFonts w:ascii="Arial" w:eastAsia="Arial" w:hAnsi="Arial" w:cs="Arial"/>
          <w:color w:val="000000"/>
          <w:sz w:val="24"/>
          <w:szCs w:val="24"/>
          <w:lang w:eastAsia="ar-SA"/>
        </w:rPr>
        <w:t>i:</w:t>
      </w:r>
    </w:p>
    <w:p w14:paraId="65EE6FC1" w14:textId="77777777" w:rsidR="00F91206" w:rsidRPr="00AC27C5" w:rsidRDefault="00F91206" w:rsidP="004961FB">
      <w:pPr>
        <w:widowControl w:val="0"/>
        <w:numPr>
          <w:ilvl w:val="0"/>
          <w:numId w:val="15"/>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contribuie la monitorizarea performanţei manageriale de către consiliu în relaţie cu rezultatele cheie de afaceri;</w:t>
      </w:r>
    </w:p>
    <w:p w14:paraId="074231E8" w14:textId="77777777" w:rsidR="00F91206" w:rsidRPr="00AC27C5" w:rsidRDefault="00F91206" w:rsidP="004961FB">
      <w:pPr>
        <w:widowControl w:val="0"/>
        <w:numPr>
          <w:ilvl w:val="0"/>
          <w:numId w:val="15"/>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înţelege responsabilităţile legale, etice şi sociale ale organizaţiei şi monitorizează conformitatea cu acestea;</w:t>
      </w:r>
    </w:p>
    <w:p w14:paraId="11814F40" w14:textId="77777777" w:rsidR="00F91206" w:rsidRPr="00AC27C5" w:rsidRDefault="00F91206" w:rsidP="004961FB">
      <w:pPr>
        <w:widowControl w:val="0"/>
        <w:numPr>
          <w:ilvl w:val="0"/>
          <w:numId w:val="15"/>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monitorizează relaţia structurii manageriale cu părţile cheie externe interesate;</w:t>
      </w:r>
    </w:p>
    <w:p w14:paraId="28CA060B" w14:textId="77777777" w:rsidR="00F91206" w:rsidRPr="00AC27C5" w:rsidRDefault="00F91206" w:rsidP="004961FB">
      <w:pPr>
        <w:widowControl w:val="0"/>
        <w:numPr>
          <w:ilvl w:val="0"/>
          <w:numId w:val="15"/>
        </w:numPr>
        <w:suppressAutoHyphens/>
        <w:autoSpaceDE w:val="0"/>
        <w:autoSpaceDN w:val="0"/>
        <w:spacing w:after="0"/>
        <w:ind w:left="0" w:firstLine="0"/>
        <w:jc w:val="both"/>
        <w:rPr>
          <w:rFonts w:ascii="Arial" w:eastAsia="Arial" w:hAnsi="Arial" w:cs="Arial"/>
          <w:color w:val="000000"/>
          <w:sz w:val="24"/>
          <w:szCs w:val="24"/>
          <w:lang w:eastAsia="ar-SA"/>
        </w:rPr>
      </w:pPr>
      <w:r w:rsidRPr="00AC27C5">
        <w:rPr>
          <w:rFonts w:ascii="Arial" w:eastAsia="Arial" w:hAnsi="Arial" w:cs="Arial"/>
          <w:color w:val="000000"/>
          <w:sz w:val="24"/>
          <w:szCs w:val="24"/>
          <w:lang w:eastAsia="ar-SA"/>
        </w:rPr>
        <w:t>ajută consiliul în implicarea părţilor interesate prin metode potrivite pentru determinarea, răspunderea şi raportarea la interese materiale economice, legale, etice, sociale şi de mediu.</w:t>
      </w:r>
    </w:p>
    <w:p w14:paraId="6956ABE3" w14:textId="77777777" w:rsidR="00F91206" w:rsidRPr="00AC27C5" w:rsidRDefault="00F91206" w:rsidP="004961FB">
      <w:pPr>
        <w:suppressAutoHyphens/>
        <w:spacing w:before="240"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A 4. Competențe sociale şi personale</w:t>
      </w:r>
    </w:p>
    <w:p w14:paraId="36BD46BE"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NewRoman" w:hAnsi="Arial" w:cs="Arial"/>
          <w:b/>
          <w:bCs/>
          <w:i/>
          <w:color w:val="000000"/>
          <w:sz w:val="24"/>
          <w:szCs w:val="24"/>
          <w:lang w:eastAsia="ar-SA"/>
        </w:rPr>
        <w:t xml:space="preserve">4.1 </w:t>
      </w:r>
      <w:r w:rsidRPr="00B15FAF">
        <w:rPr>
          <w:rFonts w:ascii="Arial" w:eastAsia="Times New Roman" w:hAnsi="Arial" w:cs="Arial"/>
          <w:b/>
          <w:bCs/>
          <w:i/>
          <w:color w:val="000000"/>
          <w:sz w:val="24"/>
          <w:szCs w:val="24"/>
          <w:lang w:eastAsia="ar-SA"/>
        </w:rPr>
        <w:t>Capacitatea de comunicare instituțională la nivelul cerințelor postului</w:t>
      </w:r>
    </w:p>
    <w:p w14:paraId="164FAB83"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Definitie</w:t>
      </w:r>
      <w:r w:rsidRPr="00AC27C5">
        <w:rPr>
          <w:rFonts w:ascii="Arial" w:eastAsia="Times New Roman" w:hAnsi="Arial" w:cs="Arial"/>
          <w:color w:val="000000"/>
          <w:sz w:val="24"/>
          <w:szCs w:val="24"/>
          <w:lang w:eastAsia="ar-SA"/>
        </w:rPr>
        <w:t>: elaborare și transmitere pe canalele potrivite a informațiilor și a documentelor oficiale elaborate cu claritate și exactitate, în interiorul Societății sau în exterior, în relația cu diverse alte entități.</w:t>
      </w:r>
    </w:p>
    <w:p w14:paraId="097374D2"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w:t>
      </w:r>
    </w:p>
    <w:p w14:paraId="2D55408E" w14:textId="77777777" w:rsidR="00F91206" w:rsidRPr="00AC27C5" w:rsidRDefault="00F91206" w:rsidP="004961FB">
      <w:pPr>
        <w:widowControl w:val="0"/>
        <w:numPr>
          <w:ilvl w:val="0"/>
          <w:numId w:val="17"/>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elaborează documente conforme și clare;</w:t>
      </w:r>
    </w:p>
    <w:p w14:paraId="3A9A5E21" w14:textId="77777777" w:rsidR="00F91206" w:rsidRPr="00AC27C5" w:rsidRDefault="00F91206" w:rsidP="004961FB">
      <w:pPr>
        <w:widowControl w:val="0"/>
        <w:numPr>
          <w:ilvl w:val="0"/>
          <w:numId w:val="17"/>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are capacitatea de a sintetiza și de a prezenta corect, echilibrat, informații de orice natură;</w:t>
      </w:r>
    </w:p>
    <w:p w14:paraId="4F19E9F6" w14:textId="77777777" w:rsidR="00F91206" w:rsidRPr="00AC27C5" w:rsidRDefault="00F91206" w:rsidP="004961FB">
      <w:pPr>
        <w:widowControl w:val="0"/>
        <w:numPr>
          <w:ilvl w:val="0"/>
          <w:numId w:val="17"/>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este capabil să aleagă și să utilizeze corect diverse canale media instituționale.</w:t>
      </w:r>
    </w:p>
    <w:p w14:paraId="30315145" w14:textId="77777777" w:rsidR="00F91206" w:rsidRPr="00B15FAF" w:rsidRDefault="00F91206" w:rsidP="004961FB">
      <w:pPr>
        <w:suppressAutoHyphens/>
        <w:autoSpaceDE w:val="0"/>
        <w:spacing w:before="240"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4.2 Capacitatea de a reprezenta Societatea</w:t>
      </w:r>
    </w:p>
    <w:p w14:paraId="6F0781CE"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abilitatea de a reprezenta Societatea în diverse medii cu care se află în contact, de a face cunoscute realizările și bunele practici dezvoltate în cadrul Societății, contribuind la transmiterea unei imagini bune a acesteia și la creșterea notorietății.</w:t>
      </w:r>
    </w:p>
    <w:p w14:paraId="0E0BAF74"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w:t>
      </w:r>
    </w:p>
    <w:p w14:paraId="7156B31B" w14:textId="77777777" w:rsidR="00F91206" w:rsidRPr="00AC27C5" w:rsidRDefault="00F91206" w:rsidP="004961FB">
      <w:pPr>
        <w:widowControl w:val="0"/>
        <w:numPr>
          <w:ilvl w:val="0"/>
          <w:numId w:val="18"/>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se exprimă pozitiv la adresa Societății;</w:t>
      </w:r>
    </w:p>
    <w:p w14:paraId="2621F4F7" w14:textId="77777777" w:rsidR="00F91206" w:rsidRPr="00AC27C5" w:rsidRDefault="00F91206" w:rsidP="004961FB">
      <w:pPr>
        <w:widowControl w:val="0"/>
        <w:numPr>
          <w:ilvl w:val="0"/>
          <w:numId w:val="18"/>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valorifică toate ocaziile în care poate împărtăși realizările și bunele practici ale Societății;</w:t>
      </w:r>
    </w:p>
    <w:p w14:paraId="7FBF7FC5" w14:textId="77777777" w:rsidR="00F91206" w:rsidRPr="00AC27C5" w:rsidRDefault="00F91206" w:rsidP="004961FB">
      <w:pPr>
        <w:widowControl w:val="0"/>
        <w:numPr>
          <w:ilvl w:val="0"/>
          <w:numId w:val="18"/>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ia atitudine atunci când sesizează informații defăimătoare despre Societate;</w:t>
      </w:r>
    </w:p>
    <w:p w14:paraId="709592D0" w14:textId="77777777" w:rsidR="00F91206" w:rsidRPr="00AC27C5" w:rsidRDefault="00F91206" w:rsidP="004961FB">
      <w:pPr>
        <w:widowControl w:val="0"/>
        <w:numPr>
          <w:ilvl w:val="0"/>
          <w:numId w:val="18"/>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contribuie cu brandul personal la consolidarea brandului Societății, atât în afara Societății în diverse cercuri profesionale, cât și în interiorul Societății în relația cu diverși parteneri de dialog social.</w:t>
      </w:r>
    </w:p>
    <w:p w14:paraId="352E2548" w14:textId="77777777" w:rsidR="00F91206" w:rsidRPr="00AC27C5" w:rsidRDefault="00F91206" w:rsidP="004961FB">
      <w:pPr>
        <w:pStyle w:val="ListParagraph"/>
        <w:numPr>
          <w:ilvl w:val="0"/>
          <w:numId w:val="24"/>
        </w:numPr>
        <w:suppressAutoHyphens/>
        <w:spacing w:before="240" w:after="0"/>
        <w:ind w:left="0" w:firstLine="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5  Experienţă pe plan local şi internaţional</w:t>
      </w:r>
    </w:p>
    <w:p w14:paraId="46590E67" w14:textId="77777777" w:rsidR="00F91206" w:rsidRPr="00AC27C5" w:rsidRDefault="00F91206" w:rsidP="004961FB">
      <w:pPr>
        <w:pStyle w:val="ListParagraph"/>
        <w:suppressAutoHyphens/>
        <w:spacing w:before="240" w:after="0"/>
        <w:ind w:left="0"/>
        <w:jc w:val="both"/>
        <w:rPr>
          <w:rFonts w:ascii="Arial" w:eastAsia="Times New Roman" w:hAnsi="Arial" w:cs="Arial"/>
          <w:b/>
          <w:color w:val="000000"/>
          <w:sz w:val="12"/>
          <w:szCs w:val="12"/>
          <w:lang w:eastAsia="ar-SA"/>
        </w:rPr>
      </w:pPr>
    </w:p>
    <w:p w14:paraId="618A57B0" w14:textId="77777777" w:rsidR="00F91206" w:rsidRPr="00B15FAF" w:rsidRDefault="00F91206" w:rsidP="004961FB">
      <w:pPr>
        <w:widowControl w:val="0"/>
        <w:autoSpaceDE w:val="0"/>
        <w:autoSpaceDN w:val="0"/>
        <w:spacing w:after="0"/>
        <w:jc w:val="both"/>
        <w:rPr>
          <w:rFonts w:ascii="Arial" w:eastAsia="Arial" w:hAnsi="Arial" w:cs="Arial"/>
          <w:b/>
          <w:bCs/>
          <w:i/>
          <w:iCs/>
          <w:sz w:val="24"/>
          <w:szCs w:val="24"/>
        </w:rPr>
      </w:pPr>
      <w:r w:rsidRPr="00B15FAF">
        <w:rPr>
          <w:rFonts w:ascii="Arial" w:eastAsia="Arial" w:hAnsi="Arial" w:cs="Arial"/>
          <w:b/>
          <w:bCs/>
          <w:i/>
          <w:iCs/>
          <w:sz w:val="24"/>
          <w:szCs w:val="24"/>
        </w:rPr>
        <w:t>5.1 Experienţă în relaţia cu autorităţile publice, autorităţile de reglementare şi supraveghere din domeniul de activitate al Societății</w:t>
      </w:r>
    </w:p>
    <w:p w14:paraId="1352E5B7"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lastRenderedPageBreak/>
        <w:t>Descriere</w:t>
      </w:r>
      <w:r w:rsidRPr="00AC27C5">
        <w:rPr>
          <w:rFonts w:ascii="Arial" w:eastAsia="Times New Roman" w:hAnsi="Arial" w:cs="Arial"/>
          <w:color w:val="000000"/>
          <w:sz w:val="24"/>
          <w:szCs w:val="24"/>
          <w:lang w:eastAsia="ar-SA"/>
        </w:rPr>
        <w:t xml:space="preserve">: în rolurile deținute anterior a acumulat experiență  în relația cu </w:t>
      </w:r>
      <w:bookmarkStart w:id="7" w:name="_Hlk201065522"/>
      <w:r w:rsidRPr="00AC27C5">
        <w:rPr>
          <w:rFonts w:ascii="Arial" w:eastAsia="Times New Roman" w:hAnsi="Arial" w:cs="Arial"/>
          <w:color w:val="000000"/>
          <w:sz w:val="24"/>
          <w:szCs w:val="24"/>
          <w:lang w:eastAsia="ar-SA"/>
        </w:rPr>
        <w:t>autorităţile publice, autorităţile de reglementare şi supraveghere din domeniul de activitate al Societății.</w:t>
      </w:r>
    </w:p>
    <w:bookmarkEnd w:id="7"/>
    <w:p w14:paraId="6E434ABC"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xml:space="preserve">: </w:t>
      </w:r>
    </w:p>
    <w:p w14:paraId="26970369" w14:textId="77777777" w:rsidR="00F91206" w:rsidRPr="00AC27C5" w:rsidRDefault="00F91206" w:rsidP="004961FB">
      <w:pPr>
        <w:widowControl w:val="0"/>
        <w:numPr>
          <w:ilvl w:val="0"/>
          <w:numId w:val="19"/>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Arial" w:hAnsi="Arial" w:cs="Arial"/>
          <w:sz w:val="24"/>
          <w:szCs w:val="24"/>
        </w:rPr>
        <w:t>experienţă în relaţia cu autorităţile publice, autorităţile de reglementare şi supraveghere din domeniul de activitate al Societății</w:t>
      </w:r>
      <w:r w:rsidRPr="00AC27C5">
        <w:rPr>
          <w:rFonts w:ascii="Arial" w:eastAsia="Times New Roman" w:hAnsi="Arial" w:cs="Arial"/>
          <w:color w:val="000000"/>
          <w:sz w:val="24"/>
          <w:szCs w:val="24"/>
          <w:lang w:eastAsia="ar-SA"/>
        </w:rPr>
        <w:t xml:space="preserve"> prezentate în CV sau alte documente atașate dosarului de candidatură.</w:t>
      </w:r>
    </w:p>
    <w:tbl>
      <w:tblPr>
        <w:tblW w:w="9072" w:type="dxa"/>
        <w:tblInd w:w="279" w:type="dxa"/>
        <w:tblCellMar>
          <w:top w:w="15" w:type="dxa"/>
          <w:left w:w="15" w:type="dxa"/>
          <w:bottom w:w="15" w:type="dxa"/>
          <w:right w:w="15" w:type="dxa"/>
        </w:tblCellMar>
        <w:tblLook w:val="04A0" w:firstRow="1" w:lastRow="0" w:firstColumn="1" w:lastColumn="0" w:noHBand="0" w:noVBand="1"/>
      </w:tblPr>
      <w:tblGrid>
        <w:gridCol w:w="869"/>
        <w:gridCol w:w="7287"/>
        <w:gridCol w:w="916"/>
      </w:tblGrid>
      <w:tr w:rsidR="0012479F" w:rsidRPr="00F9628D" w14:paraId="2DCFCDF6" w14:textId="77777777" w:rsidTr="009C4CB9">
        <w:trPr>
          <w:trHeight w:val="265"/>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AE5795"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NU</w:t>
            </w:r>
          </w:p>
        </w:tc>
        <w:tc>
          <w:tcPr>
            <w:tcW w:w="72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2BDCD"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185709"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DA</w:t>
            </w:r>
          </w:p>
        </w:tc>
      </w:tr>
      <w:tr w:rsidR="0012479F" w:rsidRPr="00F9628D" w14:paraId="072728D3" w14:textId="77777777" w:rsidTr="009C4CB9">
        <w:trPr>
          <w:trHeight w:val="271"/>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1D1A1B"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1</w:t>
            </w:r>
          </w:p>
        </w:tc>
        <w:tc>
          <w:tcPr>
            <w:tcW w:w="7287" w:type="dxa"/>
            <w:vMerge/>
            <w:tcBorders>
              <w:top w:val="single" w:sz="4" w:space="0" w:color="000000"/>
              <w:left w:val="single" w:sz="4" w:space="0" w:color="000000"/>
              <w:bottom w:val="single" w:sz="4" w:space="0" w:color="000000"/>
              <w:right w:val="single" w:sz="4" w:space="0" w:color="000000"/>
            </w:tcBorders>
            <w:vAlign w:val="center"/>
            <w:hideMark/>
          </w:tcPr>
          <w:p w14:paraId="2F7F3914"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81BE"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5</w:t>
            </w:r>
          </w:p>
        </w:tc>
      </w:tr>
    </w:tbl>
    <w:p w14:paraId="0DB3A257" w14:textId="77777777" w:rsidR="00F91206" w:rsidRPr="00B15FAF" w:rsidRDefault="00F91206" w:rsidP="004961FB">
      <w:pPr>
        <w:widowControl w:val="0"/>
        <w:autoSpaceDE w:val="0"/>
        <w:autoSpaceDN w:val="0"/>
        <w:spacing w:after="0"/>
        <w:jc w:val="both"/>
        <w:rPr>
          <w:rFonts w:ascii="Arial" w:eastAsia="Arial" w:hAnsi="Arial" w:cs="Arial"/>
          <w:b/>
          <w:bCs/>
          <w:sz w:val="24"/>
          <w:szCs w:val="24"/>
        </w:rPr>
      </w:pPr>
    </w:p>
    <w:p w14:paraId="3F67AE02"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B15FAF">
        <w:rPr>
          <w:rFonts w:ascii="Arial" w:eastAsia="Times New Roman" w:hAnsi="Arial" w:cs="Arial"/>
          <w:b/>
          <w:bCs/>
          <w:i/>
          <w:color w:val="000000"/>
          <w:sz w:val="24"/>
          <w:szCs w:val="24"/>
          <w:lang w:eastAsia="ar-SA"/>
        </w:rPr>
        <w:t>5.2  Experiență în relația cu instituțiile europene</w:t>
      </w:r>
    </w:p>
    <w:p w14:paraId="078B6ABB"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în rolurile deținute anterior a acumulat experiență  în relația cu instituțiile europene.</w:t>
      </w:r>
    </w:p>
    <w:p w14:paraId="0A8A3FE9"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xml:space="preserve">: </w:t>
      </w:r>
    </w:p>
    <w:p w14:paraId="74C2750E" w14:textId="77777777" w:rsidR="00F91206" w:rsidRPr="00AC27C5" w:rsidRDefault="00F91206" w:rsidP="004961FB">
      <w:pPr>
        <w:widowControl w:val="0"/>
        <w:numPr>
          <w:ilvl w:val="0"/>
          <w:numId w:val="19"/>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experiență în relația cu instituțiile europene prezentate în CV sau alte documente atașate dosarului de candidatură.</w:t>
      </w:r>
    </w:p>
    <w:tbl>
      <w:tblPr>
        <w:tblW w:w="9072" w:type="dxa"/>
        <w:tblInd w:w="279" w:type="dxa"/>
        <w:tblCellMar>
          <w:top w:w="15" w:type="dxa"/>
          <w:left w:w="15" w:type="dxa"/>
          <w:bottom w:w="15" w:type="dxa"/>
          <w:right w:w="15" w:type="dxa"/>
        </w:tblCellMar>
        <w:tblLook w:val="04A0" w:firstRow="1" w:lastRow="0" w:firstColumn="1" w:lastColumn="0" w:noHBand="0" w:noVBand="1"/>
      </w:tblPr>
      <w:tblGrid>
        <w:gridCol w:w="869"/>
        <w:gridCol w:w="7287"/>
        <w:gridCol w:w="916"/>
      </w:tblGrid>
      <w:tr w:rsidR="0012479F" w:rsidRPr="00F9628D" w14:paraId="29A8F62C" w14:textId="77777777" w:rsidTr="009C4CB9">
        <w:trPr>
          <w:trHeight w:val="265"/>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174853"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NU</w:t>
            </w:r>
          </w:p>
        </w:tc>
        <w:tc>
          <w:tcPr>
            <w:tcW w:w="72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3E7F1C"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9EF850"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DA</w:t>
            </w:r>
          </w:p>
        </w:tc>
      </w:tr>
      <w:tr w:rsidR="0012479F" w:rsidRPr="00F9628D" w14:paraId="16AFE515" w14:textId="77777777" w:rsidTr="009C4CB9">
        <w:trPr>
          <w:trHeight w:val="271"/>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F8B90B"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1</w:t>
            </w:r>
          </w:p>
        </w:tc>
        <w:tc>
          <w:tcPr>
            <w:tcW w:w="7287" w:type="dxa"/>
            <w:vMerge/>
            <w:tcBorders>
              <w:top w:val="single" w:sz="4" w:space="0" w:color="000000"/>
              <w:left w:val="single" w:sz="4" w:space="0" w:color="000000"/>
              <w:bottom w:val="single" w:sz="4" w:space="0" w:color="000000"/>
              <w:right w:val="single" w:sz="4" w:space="0" w:color="000000"/>
            </w:tcBorders>
            <w:vAlign w:val="center"/>
            <w:hideMark/>
          </w:tcPr>
          <w:p w14:paraId="4DDFCAA4"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6DC1C8" w14:textId="77777777" w:rsidR="0012479F" w:rsidRPr="00F9628D" w:rsidRDefault="0012479F" w:rsidP="009C4CB9">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5</w:t>
            </w:r>
          </w:p>
        </w:tc>
      </w:tr>
    </w:tbl>
    <w:p w14:paraId="1EA833F1"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p>
    <w:p w14:paraId="3F2D02A2" w14:textId="2005E65C" w:rsidR="004961FB" w:rsidRPr="00AC27C5" w:rsidRDefault="004961FB" w:rsidP="004961FB">
      <w:pPr>
        <w:suppressAutoHyphens/>
        <w:autoSpaceDE w:val="0"/>
        <w:spacing w:after="0"/>
        <w:jc w:val="both"/>
        <w:rPr>
          <w:rFonts w:ascii="Arial" w:eastAsia="Times New Roman" w:hAnsi="Arial" w:cs="Arial"/>
          <w:color w:val="000000"/>
          <w:sz w:val="12"/>
          <w:szCs w:val="12"/>
          <w:lang w:eastAsia="ar-SA"/>
        </w:rPr>
      </w:pPr>
    </w:p>
    <w:p w14:paraId="35DD57E1" w14:textId="77777777" w:rsidR="00F91206" w:rsidRPr="00AC27C5" w:rsidRDefault="00F91206" w:rsidP="004961FB">
      <w:pPr>
        <w:pStyle w:val="ListParagraph"/>
        <w:numPr>
          <w:ilvl w:val="0"/>
          <w:numId w:val="25"/>
        </w:numPr>
        <w:tabs>
          <w:tab w:val="left" w:pos="284"/>
        </w:tabs>
        <w:suppressAutoHyphens/>
        <w:spacing w:after="0"/>
        <w:ind w:left="0" w:firstLine="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6 Competențe și restricții specifice pentru funcționarii publici sau alte categorii de personal din cadrul autorității publice tutelare ori din cadrul altor autorități sau instituții publice</w:t>
      </w:r>
    </w:p>
    <w:p w14:paraId="0781167A" w14:textId="21AFE437" w:rsidR="00F91206" w:rsidRPr="00B15FAF" w:rsidRDefault="00F91206" w:rsidP="004961FB">
      <w:pPr>
        <w:widowControl w:val="0"/>
        <w:numPr>
          <w:ilvl w:val="1"/>
          <w:numId w:val="23"/>
        </w:numPr>
        <w:tabs>
          <w:tab w:val="left" w:pos="426"/>
        </w:tabs>
        <w:suppressAutoHyphens/>
        <w:autoSpaceDE w:val="0"/>
        <w:autoSpaceDN w:val="0"/>
        <w:spacing w:before="240" w:after="0"/>
        <w:ind w:left="0" w:firstLine="0"/>
        <w:jc w:val="both"/>
        <w:rPr>
          <w:rFonts w:ascii="Arial" w:eastAsia="TimesNewRoman" w:hAnsi="Arial" w:cs="Arial"/>
          <w:b/>
          <w:bCs/>
          <w:i/>
          <w:color w:val="000000"/>
          <w:sz w:val="24"/>
          <w:szCs w:val="24"/>
          <w:lang w:eastAsia="ar-SA"/>
        </w:rPr>
      </w:pPr>
      <w:r w:rsidRPr="00B15FAF">
        <w:rPr>
          <w:rFonts w:ascii="Arial" w:eastAsia="TimesNewRoman" w:hAnsi="Arial" w:cs="Arial"/>
          <w:b/>
          <w:bCs/>
          <w:i/>
          <w:color w:val="000000"/>
          <w:sz w:val="24"/>
          <w:szCs w:val="24"/>
          <w:lang w:eastAsia="ar-SA"/>
        </w:rPr>
        <w:t xml:space="preserve">Capacitatea de a implementa și monitoriza politicile publice din domeniul </w:t>
      </w:r>
      <w:r w:rsidR="00AC27C5" w:rsidRPr="00B15FAF">
        <w:rPr>
          <w:rFonts w:ascii="Arial" w:eastAsia="TimesNewRoman" w:hAnsi="Arial" w:cs="Arial"/>
          <w:b/>
          <w:bCs/>
          <w:i/>
          <w:color w:val="000000"/>
          <w:sz w:val="24"/>
          <w:szCs w:val="24"/>
          <w:lang w:eastAsia="ar-SA"/>
        </w:rPr>
        <w:t>de activitate al Societății</w:t>
      </w:r>
      <w:r w:rsidRPr="00B15FAF">
        <w:rPr>
          <w:rFonts w:ascii="Arial" w:eastAsia="TimesNewRoman" w:hAnsi="Arial" w:cs="Arial"/>
          <w:b/>
          <w:bCs/>
          <w:i/>
          <w:color w:val="000000"/>
          <w:sz w:val="24"/>
          <w:szCs w:val="24"/>
          <w:lang w:eastAsia="ar-SA"/>
        </w:rPr>
        <w:t xml:space="preserve"> </w:t>
      </w:r>
    </w:p>
    <w:p w14:paraId="7E480196" w14:textId="77777777" w:rsidR="00F91206" w:rsidRPr="00AC27C5" w:rsidRDefault="00F91206" w:rsidP="004961FB">
      <w:pPr>
        <w:suppressAutoHyphens/>
        <w:autoSpaceDE w:val="0"/>
        <w:spacing w:after="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u w:val="single"/>
          <w:lang w:eastAsia="ar-SA"/>
        </w:rPr>
        <w:t>Descriere</w:t>
      </w:r>
      <w:r w:rsidRPr="00AC27C5">
        <w:rPr>
          <w:rFonts w:ascii="Arial" w:eastAsia="TimesNewRoman" w:hAnsi="Arial" w:cs="Arial"/>
          <w:color w:val="000000"/>
          <w:sz w:val="24"/>
          <w:szCs w:val="24"/>
          <w:lang w:eastAsia="ar-SA"/>
        </w:rPr>
        <w:t>: abilitatea de a transpune obiectivele strategice naționale și internaționale în acțiuni concrete, asigurând conformitatea cu reglementările, utilizarea eficientă a resurselor și atingerea rezultatelor planificate.</w:t>
      </w:r>
    </w:p>
    <w:p w14:paraId="2B71CB55" w14:textId="77777777" w:rsidR="00F91206" w:rsidRPr="00AC27C5" w:rsidRDefault="00F91206" w:rsidP="004961FB">
      <w:pPr>
        <w:suppressAutoHyphens/>
        <w:autoSpaceDE w:val="0"/>
        <w:spacing w:after="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u w:val="single"/>
          <w:lang w:eastAsia="ar-SA"/>
        </w:rPr>
        <w:t>Indicatori</w:t>
      </w:r>
      <w:r w:rsidRPr="00AC27C5">
        <w:rPr>
          <w:rFonts w:ascii="Arial" w:eastAsia="TimesNewRoman" w:hAnsi="Arial" w:cs="Arial"/>
          <w:color w:val="000000"/>
          <w:sz w:val="24"/>
          <w:szCs w:val="24"/>
          <w:lang w:eastAsia="ar-SA"/>
        </w:rPr>
        <w:t xml:space="preserve">: </w:t>
      </w:r>
    </w:p>
    <w:p w14:paraId="47924ED3" w14:textId="77777777" w:rsidR="00F91206" w:rsidRPr="00AC27C5" w:rsidRDefault="00F91206" w:rsidP="004961FB">
      <w:pPr>
        <w:widowControl w:val="0"/>
        <w:numPr>
          <w:ilvl w:val="0"/>
          <w:numId w:val="19"/>
        </w:numPr>
        <w:tabs>
          <w:tab w:val="left" w:pos="284"/>
        </w:tabs>
        <w:suppressAutoHyphens/>
        <w:autoSpaceDE w:val="0"/>
        <w:autoSpaceDN w:val="0"/>
        <w:spacing w:after="0"/>
        <w:ind w:left="0" w:firstLine="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lang w:eastAsia="ar-SA"/>
        </w:rPr>
        <w:t>analizează politicile publice și identifică prioritățile strategice relevante pentru domeniul energetic;</w:t>
      </w:r>
    </w:p>
    <w:p w14:paraId="52E6D16A" w14:textId="77777777" w:rsidR="00F91206" w:rsidRPr="00AC27C5" w:rsidRDefault="00F91206" w:rsidP="004961FB">
      <w:pPr>
        <w:widowControl w:val="0"/>
        <w:numPr>
          <w:ilvl w:val="0"/>
          <w:numId w:val="19"/>
        </w:numPr>
        <w:tabs>
          <w:tab w:val="left" w:pos="284"/>
        </w:tabs>
        <w:suppressAutoHyphens/>
        <w:autoSpaceDE w:val="0"/>
        <w:autoSpaceDN w:val="0"/>
        <w:spacing w:after="0"/>
        <w:ind w:left="0" w:firstLine="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lang w:eastAsia="ar-SA"/>
        </w:rPr>
        <w:t>coordonează și menține comunicarea cu alte autorități publice, organizații internaționale și sectorul privat pentru alinierea eforturilor;</w:t>
      </w:r>
    </w:p>
    <w:p w14:paraId="7BFCA466" w14:textId="77777777" w:rsidR="00F91206" w:rsidRPr="00AC27C5" w:rsidRDefault="00F91206" w:rsidP="004961FB">
      <w:pPr>
        <w:widowControl w:val="0"/>
        <w:numPr>
          <w:ilvl w:val="0"/>
          <w:numId w:val="19"/>
        </w:numPr>
        <w:tabs>
          <w:tab w:val="left" w:pos="284"/>
        </w:tabs>
        <w:suppressAutoHyphens/>
        <w:autoSpaceDE w:val="0"/>
        <w:autoSpaceDN w:val="0"/>
        <w:spacing w:after="0"/>
        <w:ind w:left="0" w:firstLine="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lang w:eastAsia="ar-SA"/>
        </w:rPr>
        <w:t>facilitează colaborarea între părțile interesate;</w:t>
      </w:r>
    </w:p>
    <w:p w14:paraId="263BD58B" w14:textId="77777777" w:rsidR="00F91206" w:rsidRPr="00AC27C5" w:rsidRDefault="00F91206" w:rsidP="004961FB">
      <w:pPr>
        <w:widowControl w:val="0"/>
        <w:numPr>
          <w:ilvl w:val="0"/>
          <w:numId w:val="19"/>
        </w:numPr>
        <w:tabs>
          <w:tab w:val="left" w:pos="284"/>
        </w:tabs>
        <w:suppressAutoHyphens/>
        <w:autoSpaceDE w:val="0"/>
        <w:autoSpaceDN w:val="0"/>
        <w:spacing w:after="0"/>
        <w:ind w:left="0" w:firstLine="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lang w:eastAsia="ar-SA"/>
        </w:rPr>
        <w:t>reevaluează politicile și programele în contextul schimbărilor economice, tehnologice sau de reglementare;</w:t>
      </w:r>
    </w:p>
    <w:p w14:paraId="607BEBF8" w14:textId="77777777" w:rsidR="00F91206" w:rsidRPr="00AC27C5" w:rsidRDefault="00F91206" w:rsidP="004961FB">
      <w:pPr>
        <w:widowControl w:val="0"/>
        <w:numPr>
          <w:ilvl w:val="0"/>
          <w:numId w:val="19"/>
        </w:numPr>
        <w:tabs>
          <w:tab w:val="left" w:pos="284"/>
        </w:tabs>
        <w:suppressAutoHyphens/>
        <w:autoSpaceDE w:val="0"/>
        <w:autoSpaceDN w:val="0"/>
        <w:spacing w:after="0" w:line="240" w:lineRule="auto"/>
        <w:ind w:left="0" w:firstLine="0"/>
        <w:jc w:val="both"/>
        <w:rPr>
          <w:rFonts w:ascii="Arial" w:eastAsia="TimesNewRoman" w:hAnsi="Arial" w:cs="Arial"/>
          <w:color w:val="000000"/>
          <w:sz w:val="24"/>
          <w:szCs w:val="24"/>
          <w:lang w:eastAsia="ar-SA"/>
        </w:rPr>
      </w:pPr>
      <w:r w:rsidRPr="00AC27C5">
        <w:rPr>
          <w:rFonts w:ascii="Arial" w:eastAsia="TimesNewRoman" w:hAnsi="Arial" w:cs="Arial"/>
          <w:color w:val="000000"/>
          <w:sz w:val="24"/>
          <w:szCs w:val="24"/>
          <w:lang w:eastAsia="ar-SA"/>
        </w:rPr>
        <w:t>integrează tehnologii inovatoare și practici sustenabile pentru optimizarea proceselor.</w:t>
      </w:r>
    </w:p>
    <w:p w14:paraId="5944B6D9" w14:textId="77777777" w:rsidR="004D0B0F" w:rsidRPr="00AC27C5" w:rsidRDefault="004D0B0F" w:rsidP="004D0B0F">
      <w:pPr>
        <w:widowControl w:val="0"/>
        <w:tabs>
          <w:tab w:val="left" w:pos="284"/>
        </w:tabs>
        <w:suppressAutoHyphens/>
        <w:autoSpaceDE w:val="0"/>
        <w:autoSpaceDN w:val="0"/>
        <w:spacing w:after="0" w:line="240" w:lineRule="auto"/>
        <w:jc w:val="both"/>
        <w:rPr>
          <w:rFonts w:ascii="Arial" w:eastAsia="TimesNewRoman" w:hAnsi="Arial" w:cs="Arial"/>
          <w:color w:val="000000"/>
          <w:sz w:val="24"/>
          <w:szCs w:val="24"/>
          <w:lang w:eastAsia="ar-SA"/>
        </w:rPr>
      </w:pPr>
    </w:p>
    <w:p w14:paraId="7B698DF0" w14:textId="77777777" w:rsidR="00C04D76" w:rsidRPr="00AC27C5" w:rsidRDefault="00C04D76" w:rsidP="004D0B0F">
      <w:pPr>
        <w:widowControl w:val="0"/>
        <w:tabs>
          <w:tab w:val="left" w:pos="284"/>
        </w:tabs>
        <w:suppressAutoHyphens/>
        <w:autoSpaceDE w:val="0"/>
        <w:autoSpaceDN w:val="0"/>
        <w:spacing w:after="0" w:line="240" w:lineRule="auto"/>
        <w:jc w:val="both"/>
        <w:rPr>
          <w:rFonts w:ascii="Arial" w:eastAsia="TimesNewRoman" w:hAnsi="Arial" w:cs="Arial"/>
          <w:color w:val="000000"/>
          <w:sz w:val="24"/>
          <w:szCs w:val="24"/>
          <w:lang w:eastAsia="ar-SA"/>
        </w:rPr>
      </w:pPr>
    </w:p>
    <w:p w14:paraId="7BE5D900" w14:textId="77777777" w:rsidR="00F91206" w:rsidRPr="00AC27C5" w:rsidRDefault="00F91206" w:rsidP="004961FB">
      <w:pPr>
        <w:suppressAutoHyphens/>
        <w:autoSpaceDE w:val="0"/>
        <w:spacing w:after="0" w:line="240" w:lineRule="auto"/>
        <w:jc w:val="both"/>
        <w:rPr>
          <w:rFonts w:ascii="Arial" w:eastAsia="Times New Roman" w:hAnsi="Arial" w:cs="Arial"/>
          <w:b/>
          <w:color w:val="000000"/>
          <w:sz w:val="24"/>
          <w:szCs w:val="24"/>
          <w:lang w:eastAsia="ar-SA"/>
        </w:rPr>
      </w:pPr>
      <w:r w:rsidRPr="00AC27C5">
        <w:rPr>
          <w:rFonts w:ascii="Arial" w:eastAsia="Arial" w:hAnsi="Arial" w:cs="Arial"/>
          <w:b/>
          <w:bCs/>
          <w:sz w:val="24"/>
          <w:szCs w:val="24"/>
        </w:rPr>
        <w:t>A7. Aliniere cu Scrisoarea de așteptări</w:t>
      </w:r>
      <w:r w:rsidRPr="00AC27C5">
        <w:rPr>
          <w:rFonts w:ascii="Arial" w:eastAsia="Times New Roman" w:hAnsi="Arial" w:cs="Arial"/>
          <w:b/>
          <w:color w:val="000000"/>
          <w:sz w:val="24"/>
          <w:szCs w:val="24"/>
          <w:lang w:eastAsia="ar-SA"/>
        </w:rPr>
        <w:t xml:space="preserve"> </w:t>
      </w:r>
    </w:p>
    <w:p w14:paraId="3BC2D893" w14:textId="77777777" w:rsidR="00F91206" w:rsidRPr="00171E47" w:rsidRDefault="00F91206" w:rsidP="004961FB">
      <w:pPr>
        <w:suppressAutoHyphens/>
        <w:autoSpaceDE w:val="0"/>
        <w:spacing w:after="0" w:line="240" w:lineRule="auto"/>
        <w:jc w:val="both"/>
        <w:rPr>
          <w:rFonts w:ascii="Arial" w:eastAsia="Times New Roman" w:hAnsi="Arial" w:cs="Arial"/>
          <w:b/>
          <w:bCs/>
          <w:color w:val="000000"/>
          <w:sz w:val="16"/>
          <w:szCs w:val="16"/>
          <w:lang w:eastAsia="ar-SA"/>
        </w:rPr>
      </w:pPr>
    </w:p>
    <w:p w14:paraId="3CFB57BE" w14:textId="77777777" w:rsidR="00F91206" w:rsidRPr="00B15FAF" w:rsidRDefault="00F91206" w:rsidP="004961FB">
      <w:pPr>
        <w:widowControl w:val="0"/>
        <w:autoSpaceDE w:val="0"/>
        <w:autoSpaceDN w:val="0"/>
        <w:spacing w:after="0"/>
        <w:jc w:val="both"/>
        <w:rPr>
          <w:rFonts w:ascii="Arial" w:eastAsia="Arial" w:hAnsi="Arial" w:cs="Arial"/>
          <w:b/>
          <w:bCs/>
          <w:i/>
          <w:iCs/>
          <w:sz w:val="24"/>
          <w:szCs w:val="24"/>
        </w:rPr>
      </w:pPr>
      <w:r w:rsidRPr="00B15FAF">
        <w:rPr>
          <w:rFonts w:ascii="Arial" w:eastAsia="Arial" w:hAnsi="Arial" w:cs="Arial"/>
          <w:b/>
          <w:bCs/>
          <w:i/>
          <w:iCs/>
          <w:sz w:val="24"/>
          <w:szCs w:val="24"/>
        </w:rPr>
        <w:t>7.1 Capacitatea de a prezenta obiectivele specifice, măsurabile, care pot fi atinse/realizabile, relevante pentru societate si care sunt încadrate in timp, pe care va trebui să le atingă în viitorul mandat</w:t>
      </w:r>
    </w:p>
    <w:p w14:paraId="1161F3C9" w14:textId="68FB9721"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lastRenderedPageBreak/>
        <w:t>Descri</w:t>
      </w:r>
      <w:r w:rsidR="00896528">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face referire la obiectivele strategice din Scrisoarea de Așteptări, le operaționalizează, având grijă să respecte regulile de elaborare a unor obiective specifice, măsurabile, relevante și încadrate în timp.</w:t>
      </w:r>
    </w:p>
    <w:p w14:paraId="18F225C2"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Face referire la obiectivele strategice din Scrisoarea de Așteptări, le operaționalizează, având grijă să respecte regulile de elaborare a unor obiective specifice, măsurabile, relevante și încadrate în timp.</w:t>
      </w:r>
    </w:p>
    <w:p w14:paraId="1C9F48F0" w14:textId="77777777" w:rsidR="00F91206" w:rsidRPr="00AC27C5" w:rsidRDefault="00F91206" w:rsidP="004961FB">
      <w:pPr>
        <w:suppressAutoHyphens/>
        <w:autoSpaceDE w:val="0"/>
        <w:spacing w:after="0"/>
        <w:jc w:val="both"/>
        <w:rPr>
          <w:rFonts w:ascii="Arial" w:eastAsia="Times New Roman" w:hAnsi="Arial" w:cs="Arial"/>
          <w:color w:val="000000"/>
          <w:sz w:val="16"/>
          <w:szCs w:val="16"/>
          <w:lang w:eastAsia="ar-SA"/>
        </w:rPr>
      </w:pPr>
    </w:p>
    <w:p w14:paraId="25BDE147" w14:textId="77777777" w:rsidR="00F91206" w:rsidRPr="00B15FAF" w:rsidRDefault="00F91206" w:rsidP="004961FB">
      <w:pPr>
        <w:widowControl w:val="0"/>
        <w:autoSpaceDE w:val="0"/>
        <w:autoSpaceDN w:val="0"/>
        <w:spacing w:after="0"/>
        <w:jc w:val="both"/>
        <w:rPr>
          <w:rFonts w:ascii="Arial" w:eastAsia="Arial" w:hAnsi="Arial" w:cs="Arial"/>
          <w:b/>
          <w:bCs/>
          <w:i/>
          <w:iCs/>
          <w:sz w:val="24"/>
          <w:szCs w:val="24"/>
        </w:rPr>
      </w:pPr>
      <w:r w:rsidRPr="00B15FAF">
        <w:rPr>
          <w:rFonts w:ascii="Arial" w:eastAsia="Arial" w:hAnsi="Arial" w:cs="Arial"/>
          <w:b/>
          <w:bCs/>
          <w:i/>
          <w:iCs/>
          <w:sz w:val="24"/>
          <w:szCs w:val="24"/>
        </w:rPr>
        <w:t>7.2 Capacitatea de a prezenta profilul personal în directă corelare cu aceste obiective</w:t>
      </w:r>
    </w:p>
    <w:p w14:paraId="00781C37" w14:textId="16E1AC3A"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sidR="00896528">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prezenta profilul personal în corelare cu aceste obiective. Expune sintetic dar comprehensiv calitățile pe care le-a dobândit pe parcursul profesionale, corelate cu obiectivele precizate în scris și cu cerințele contextuale.</w:t>
      </w:r>
    </w:p>
    <w:p w14:paraId="1ADF1F08"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Prezintă profilul personal în corelare cu aceste obiective. Expune sintetic dar comprehensiv calitățile pe care le-a dobândit pe parcursul carierei profesionale, corelate cu obiectivele precizate în scris și cu cerințele contextuale.</w:t>
      </w:r>
    </w:p>
    <w:p w14:paraId="7CB64075" w14:textId="77777777" w:rsidR="00F91206" w:rsidRPr="00B15FAF" w:rsidRDefault="00F91206" w:rsidP="004961FB">
      <w:pPr>
        <w:suppressAutoHyphens/>
        <w:autoSpaceDE w:val="0"/>
        <w:spacing w:after="0"/>
        <w:jc w:val="both"/>
        <w:rPr>
          <w:rFonts w:ascii="Arial" w:eastAsia="Times New Roman" w:hAnsi="Arial" w:cs="Arial"/>
          <w:b/>
          <w:bCs/>
          <w:i/>
          <w:iCs/>
          <w:color w:val="000000"/>
          <w:sz w:val="16"/>
          <w:szCs w:val="16"/>
          <w:lang w:eastAsia="ar-SA"/>
        </w:rPr>
      </w:pPr>
    </w:p>
    <w:p w14:paraId="76D3C9F1" w14:textId="77777777" w:rsidR="00F91206" w:rsidRPr="00B15FAF" w:rsidRDefault="00F91206" w:rsidP="004961FB">
      <w:pPr>
        <w:widowControl w:val="0"/>
        <w:autoSpaceDE w:val="0"/>
        <w:autoSpaceDN w:val="0"/>
        <w:spacing w:after="0"/>
        <w:jc w:val="both"/>
        <w:rPr>
          <w:rFonts w:ascii="Arial" w:eastAsia="Arial" w:hAnsi="Arial" w:cs="Arial"/>
          <w:b/>
          <w:bCs/>
          <w:i/>
          <w:iCs/>
          <w:sz w:val="24"/>
          <w:szCs w:val="24"/>
        </w:rPr>
      </w:pPr>
      <w:r w:rsidRPr="00B15FAF">
        <w:rPr>
          <w:rFonts w:ascii="Arial" w:eastAsia="Arial" w:hAnsi="Arial" w:cs="Arial"/>
          <w:b/>
          <w:bCs/>
          <w:i/>
          <w:iCs/>
          <w:sz w:val="24"/>
          <w:szCs w:val="24"/>
        </w:rPr>
        <w:t>7.3 Capacitatea de a formula aprecieri coerente privind provocările specifice cu care se confruntă întreprinderea în corelare cu contextul acesteia</w:t>
      </w:r>
    </w:p>
    <w:p w14:paraId="35F70755" w14:textId="6A98DB60"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sidR="00896528">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descrie în mod coerent contextul de piață, legislativ, economic, social și financiar al companiei, făcând o justă corelare între acest context și parcursul viitor al companiei, arătând cu ce provocări specifice e posibil să se confrunte pe parcursul următorului mandat și modul în care le va adresa.</w:t>
      </w:r>
    </w:p>
    <w:p w14:paraId="60E10731"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Descrie în mod coerent contextul de piață, legislativ, economic, social și financiar al companiei, făcând o justă corelare între acest context și parcursul viitor al companiei, arătând cu ce provocări specifice e posibil să se confrunte pe parcursul următorului mandat și modul în care le va adresa.</w:t>
      </w:r>
    </w:p>
    <w:p w14:paraId="33DDCF4C" w14:textId="77777777" w:rsidR="00F91206" w:rsidRPr="00AC27C5" w:rsidRDefault="00F91206" w:rsidP="004961FB">
      <w:pPr>
        <w:suppressAutoHyphens/>
        <w:autoSpaceDE w:val="0"/>
        <w:spacing w:after="0"/>
        <w:jc w:val="both"/>
        <w:rPr>
          <w:rFonts w:ascii="Arial" w:eastAsia="Times New Roman" w:hAnsi="Arial" w:cs="Arial"/>
          <w:color w:val="000000"/>
          <w:sz w:val="16"/>
          <w:szCs w:val="16"/>
          <w:lang w:eastAsia="ar-SA"/>
        </w:rPr>
      </w:pPr>
    </w:p>
    <w:p w14:paraId="5F66710C" w14:textId="77777777" w:rsidR="00F91206" w:rsidRPr="00B15FAF" w:rsidRDefault="00F91206" w:rsidP="004961FB">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7.4 Capacitatea de a formula obiective specifice, măsurabile, care pot fi atinse/realizabile, relevante pentru societate si care sunt încadrate in timp, care răspund așteptărilor referitoare la performanța operațională</w:t>
      </w:r>
    </w:p>
    <w:p w14:paraId="780BBC69" w14:textId="0524D575"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sidR="00896528">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sesiza contextul operațional al companiei în raport cu piața, concurența și unele practici operaționale în domeniu și formulează obiective operaționale specifice, măsurabile, relevante și încadrate în timp.</w:t>
      </w:r>
    </w:p>
    <w:p w14:paraId="75480D4A"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Sesizează contextul operațional al companiei în raport cu piața, concurența și unele practici operaționale în domeniu și formulează obiective operaționale specifice, măsurabile, relevante și încadrate în timp.</w:t>
      </w:r>
    </w:p>
    <w:p w14:paraId="6832C78B" w14:textId="77777777" w:rsidR="00F91206" w:rsidRPr="00AC27C5" w:rsidRDefault="00F91206" w:rsidP="004961FB">
      <w:pPr>
        <w:suppressAutoHyphens/>
        <w:autoSpaceDE w:val="0"/>
        <w:spacing w:after="0"/>
        <w:jc w:val="both"/>
        <w:rPr>
          <w:rFonts w:ascii="Arial" w:eastAsia="Times New Roman" w:hAnsi="Arial" w:cs="Arial"/>
          <w:color w:val="000000"/>
          <w:sz w:val="16"/>
          <w:szCs w:val="16"/>
          <w:lang w:eastAsia="ar-SA"/>
        </w:rPr>
      </w:pPr>
    </w:p>
    <w:p w14:paraId="3C0B2E00" w14:textId="77777777" w:rsidR="00F91206" w:rsidRPr="00AC27C5" w:rsidRDefault="00F91206" w:rsidP="004961FB">
      <w:pPr>
        <w:suppressAutoHyphens/>
        <w:autoSpaceDE w:val="0"/>
        <w:spacing w:after="0"/>
        <w:jc w:val="both"/>
        <w:rPr>
          <w:rFonts w:ascii="Arial" w:eastAsia="Times New Roman" w:hAnsi="Arial" w:cs="Arial"/>
          <w:i/>
          <w:iCs/>
          <w:color w:val="000000"/>
          <w:sz w:val="16"/>
          <w:szCs w:val="16"/>
          <w:lang w:eastAsia="ar-SA"/>
        </w:rPr>
      </w:pPr>
    </w:p>
    <w:p w14:paraId="38CE0567"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7.5 Capacitatea de a formula obiective specifice, măsurabile, care pot fi atinse/realizabile, relevante pentru societate si care sunt încadrate in timp, care răspund așteptărilor referitoare la performanța financiară</w:t>
      </w:r>
    </w:p>
    <w:p w14:paraId="52B217A2"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sesiza contextul financiar al companiei în raport cu piața, concurența și unele practici financiare în domeniu și formulează obiective financiare specifice, măsurabile, relevante și încadrate în timp.</w:t>
      </w:r>
    </w:p>
    <w:p w14:paraId="15418C2E"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lastRenderedPageBreak/>
        <w:t>Indicatori</w:t>
      </w:r>
      <w:r w:rsidRPr="00AC27C5">
        <w:rPr>
          <w:rFonts w:ascii="Arial" w:eastAsia="Times New Roman" w:hAnsi="Arial" w:cs="Arial"/>
          <w:color w:val="000000"/>
          <w:sz w:val="24"/>
          <w:szCs w:val="24"/>
          <w:lang w:eastAsia="ar-SA"/>
        </w:rPr>
        <w:t>: Sesizează contextul financiar al companiei în raport cu piața, concurența și unele practici financiare în domeniu și formulează obiective financiare specifice, măsurabile, relevante și încadrate în timp.</w:t>
      </w:r>
    </w:p>
    <w:p w14:paraId="0EAB6A86" w14:textId="77777777" w:rsidR="00BD146E" w:rsidRPr="00B15FAF" w:rsidRDefault="00BD146E" w:rsidP="00BD146E">
      <w:pPr>
        <w:suppressAutoHyphens/>
        <w:autoSpaceDE w:val="0"/>
        <w:spacing w:after="0"/>
        <w:jc w:val="both"/>
        <w:rPr>
          <w:rFonts w:ascii="Arial" w:eastAsia="Times New Roman" w:hAnsi="Arial" w:cs="Arial"/>
          <w:b/>
          <w:bCs/>
          <w:color w:val="000000"/>
          <w:sz w:val="24"/>
          <w:szCs w:val="24"/>
          <w:lang w:eastAsia="ar-SA"/>
        </w:rPr>
      </w:pPr>
    </w:p>
    <w:p w14:paraId="612257CA"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7.6 Capacitatea de a formula obiective specifice, măsurabile, care pot fi atinse/realizabile, relevante pentru societate si care sunt încadrate in timp, care răspund așteptărilor referitoare la rentabilitatea companiei</w:t>
      </w:r>
    </w:p>
    <w:p w14:paraId="7D8EDAAA"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formula obiective specifice, măsurabile, relevante și încadrate în timp cu privire la creșterea veniturilor, reducerea costurilor și optimizarea eficienței operaționale.</w:t>
      </w:r>
    </w:p>
    <w:p w14:paraId="6C679661"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Formulează obiective specifice, măsurabile, relevante și încadrate în timp cu privire la creșterea veniturilor, reducerea costurilor și optimizarea eficienței operaționale.</w:t>
      </w:r>
    </w:p>
    <w:p w14:paraId="5D00F35C" w14:textId="77777777" w:rsidR="00BD146E" w:rsidRPr="00AC27C5" w:rsidRDefault="00BD146E" w:rsidP="00BD146E">
      <w:pPr>
        <w:suppressAutoHyphens/>
        <w:autoSpaceDE w:val="0"/>
        <w:spacing w:after="0"/>
        <w:jc w:val="both"/>
        <w:rPr>
          <w:rFonts w:ascii="Arial" w:eastAsia="Times New Roman" w:hAnsi="Arial" w:cs="Arial"/>
          <w:i/>
          <w:iCs/>
          <w:color w:val="000000"/>
          <w:sz w:val="16"/>
          <w:szCs w:val="16"/>
          <w:lang w:eastAsia="ar-SA"/>
        </w:rPr>
      </w:pPr>
    </w:p>
    <w:p w14:paraId="0884EE76"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 xml:space="preserve">7.7 Capacitatea de a formula obiective specifice, măsurabile, care pot fi atinse/realizabile, relevante pentru societate si care sunt încadrate in timp, care răspund așteptărilor referitoare la calitatea serviciilor </w:t>
      </w:r>
    </w:p>
    <w:p w14:paraId="6EBCD6C4"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sesiza situația întreprinderii publice referitor la calitatea produselor/serviciilor acesteia cu privire la modul de administrare a infrastructurii companiei în raport cu piața, concurența și unele practici din domeniu și formulează obiective specifice, măsurabile, relevante și încadrate în timp referitoare la costul calității, numărul de incidente de calitate și managementul activelor.</w:t>
      </w:r>
    </w:p>
    <w:p w14:paraId="5D881C5B"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Sesizează situația întreprinderii publice referitor la calitatea produselor/serviciilor acesteia cu privire la modul de administrare a infrastructurii companiei în raport cu piața, concurența și unele practici din domeniu și formulează obiective specifice, măsurabile, relevante și încadrate în timp referitoare la costul calității, numărul de incidente de calitate și managementul activelor.</w:t>
      </w:r>
    </w:p>
    <w:p w14:paraId="49B4B257" w14:textId="77777777" w:rsidR="00BD146E" w:rsidRPr="00B15FAF" w:rsidRDefault="00BD146E" w:rsidP="00BD146E">
      <w:pPr>
        <w:suppressAutoHyphens/>
        <w:autoSpaceDE w:val="0"/>
        <w:spacing w:after="0"/>
        <w:jc w:val="both"/>
        <w:rPr>
          <w:rFonts w:ascii="Arial" w:eastAsia="Times New Roman" w:hAnsi="Arial" w:cs="Arial"/>
          <w:b/>
          <w:bCs/>
          <w:i/>
          <w:iCs/>
          <w:color w:val="000000"/>
          <w:sz w:val="16"/>
          <w:szCs w:val="16"/>
          <w:lang w:eastAsia="ar-SA"/>
        </w:rPr>
      </w:pPr>
    </w:p>
    <w:p w14:paraId="342A80EF"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7.8 Capacitatea de a formula obiective specifice, măsurabile, care pot fi atinse/realizabile, relevante pentru societate si care sunt încadrate in timp, care răspund așteptărilor referitoare la politica de investiții aplicabilă întreprinderii publice</w:t>
      </w:r>
    </w:p>
    <w:p w14:paraId="5DA115AF"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lua notă de nevoia de investiții a companiei și de așteptările APT cu privire la investițiile ce trebuie realizate în viitorul mandat și definește obiective specifice, măsurabile, relevante și încadrate în timp pe fiecare etapă a planului de investiții a companiei, pentru viitorul mandat.</w:t>
      </w:r>
    </w:p>
    <w:p w14:paraId="07C9B1A5"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Ia notă de nevoia de investiții a companiei și de așteptările APT cu privire la investițiile ce trebuie realizate în viitorul mandat și definește obiective specifice, măsurabile, relevante și încadrate în timp pe fiecare etapă a planului de investiții a companiei, pentru viitorul mandat.</w:t>
      </w:r>
    </w:p>
    <w:p w14:paraId="5FB0BCF7" w14:textId="77777777" w:rsidR="00BD146E" w:rsidRPr="00AC27C5" w:rsidRDefault="00BD146E" w:rsidP="00BD146E">
      <w:pPr>
        <w:suppressAutoHyphens/>
        <w:autoSpaceDE w:val="0"/>
        <w:spacing w:after="0"/>
        <w:jc w:val="both"/>
        <w:rPr>
          <w:rFonts w:ascii="Arial" w:eastAsia="Times New Roman" w:hAnsi="Arial" w:cs="Arial"/>
          <w:color w:val="000000"/>
          <w:sz w:val="16"/>
          <w:szCs w:val="16"/>
          <w:lang w:eastAsia="ar-SA"/>
        </w:rPr>
      </w:pPr>
    </w:p>
    <w:p w14:paraId="1A4E2826"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7.9 Capacitatea de a formula obiective specifice, măsurabile, care pot fi atinse/realizabile, relevante pentru societate si care sunt încadrate in timp, care răspund așteptărilor referitoare la reducerea creanțelor</w:t>
      </w:r>
    </w:p>
    <w:p w14:paraId="4366FA2B"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lua notă de nivelul creanțelor la începutul mandatului și prezintă acțiuni concrete, realiste</w:t>
      </w:r>
      <w:r>
        <w:rPr>
          <w:rFonts w:ascii="Arial" w:eastAsia="Times New Roman" w:hAnsi="Arial" w:cs="Arial"/>
          <w:color w:val="000000"/>
          <w:sz w:val="24"/>
          <w:szCs w:val="24"/>
          <w:lang w:eastAsia="ar-SA"/>
        </w:rPr>
        <w:t xml:space="preserve"> </w:t>
      </w:r>
      <w:r w:rsidRPr="00AC27C5">
        <w:rPr>
          <w:rFonts w:ascii="Arial" w:eastAsia="Times New Roman" w:hAnsi="Arial" w:cs="Arial"/>
          <w:color w:val="000000"/>
          <w:sz w:val="24"/>
          <w:szCs w:val="24"/>
          <w:lang w:eastAsia="ar-SA"/>
        </w:rPr>
        <w:t>și fezabile de reducere a acestora, formulând obiective specifice, măsurabile, relevante și încadrate în timp, în acesta direcție pentru fiecare an de mandat.</w:t>
      </w:r>
    </w:p>
    <w:p w14:paraId="60981E95"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lastRenderedPageBreak/>
        <w:t>Indicatori</w:t>
      </w:r>
      <w:r w:rsidRPr="00AC27C5">
        <w:rPr>
          <w:rFonts w:ascii="Arial" w:eastAsia="Times New Roman" w:hAnsi="Arial" w:cs="Arial"/>
          <w:color w:val="000000"/>
          <w:sz w:val="24"/>
          <w:szCs w:val="24"/>
          <w:lang w:eastAsia="ar-SA"/>
        </w:rPr>
        <w:t>: Ia notă de nivelul creanțelor la începutul mandatului și prezintă acțiuni concrete, realiste, și fezabile de reducere a acestora, formulând obiective specifice, măsurabile, relevante și încadrate în timp, în acesta direcție pentru fiecare an de mandat.</w:t>
      </w:r>
    </w:p>
    <w:p w14:paraId="46DA2799" w14:textId="77777777" w:rsidR="00BD146E" w:rsidRPr="00AC27C5" w:rsidRDefault="00BD146E" w:rsidP="00BD146E">
      <w:pPr>
        <w:suppressAutoHyphens/>
        <w:autoSpaceDE w:val="0"/>
        <w:spacing w:after="0"/>
        <w:jc w:val="both"/>
        <w:rPr>
          <w:rFonts w:ascii="Arial" w:eastAsia="Times New Roman" w:hAnsi="Arial" w:cs="Arial"/>
          <w:color w:val="000000"/>
          <w:sz w:val="16"/>
          <w:szCs w:val="16"/>
          <w:lang w:eastAsia="ar-SA"/>
        </w:rPr>
      </w:pPr>
    </w:p>
    <w:p w14:paraId="3A2E00E2" w14:textId="77777777" w:rsidR="00BD146E" w:rsidRPr="00B15FAF" w:rsidRDefault="00BD146E" w:rsidP="00BD146E">
      <w:pPr>
        <w:widowControl w:val="0"/>
        <w:autoSpaceDE w:val="0"/>
        <w:autoSpaceDN w:val="0"/>
        <w:spacing w:after="0"/>
        <w:jc w:val="both"/>
        <w:rPr>
          <w:rFonts w:ascii="Arial" w:eastAsia="Arial" w:hAnsi="Arial" w:cs="Arial"/>
          <w:b/>
          <w:bCs/>
          <w:i/>
          <w:iCs/>
          <w:sz w:val="24"/>
          <w:szCs w:val="24"/>
        </w:rPr>
      </w:pPr>
      <w:r w:rsidRPr="00B15FAF">
        <w:rPr>
          <w:rFonts w:ascii="Arial" w:eastAsia="Arial" w:hAnsi="Arial" w:cs="Arial"/>
          <w:b/>
          <w:bCs/>
          <w:i/>
          <w:iCs/>
          <w:sz w:val="24"/>
          <w:szCs w:val="24"/>
        </w:rPr>
        <w:t>7.10 Capacitatea de a formula obiective specifice, măsurabile, care pot fi atinse/realizabile, relevante pentru societate si care sunt încadrate in timp, care răspund așteptărilor în domeniul eticii, integrității și guvernanței corporative</w:t>
      </w:r>
    </w:p>
    <w:p w14:paraId="11E4B1F3"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Descri</w:t>
      </w:r>
      <w:r>
        <w:rPr>
          <w:rFonts w:ascii="Arial" w:eastAsia="Times New Roman" w:hAnsi="Arial" w:cs="Arial"/>
          <w:color w:val="000000"/>
          <w:sz w:val="24"/>
          <w:szCs w:val="24"/>
          <w:lang w:eastAsia="ar-SA"/>
        </w:rPr>
        <w:t>e</w:t>
      </w:r>
      <w:r w:rsidRPr="00AC27C5">
        <w:rPr>
          <w:rFonts w:ascii="Arial" w:eastAsia="Times New Roman" w:hAnsi="Arial" w:cs="Arial"/>
          <w:color w:val="000000"/>
          <w:sz w:val="24"/>
          <w:szCs w:val="24"/>
          <w:lang w:eastAsia="ar-SA"/>
        </w:rPr>
        <w:t>re: abilitatea de a contribui cu propriile convingeri la stabilirea principiilor de etică, integritate și morală, precum și la formularea principiilor de bună guvernanță corporativă a companiei, definind obiective specifice, măsurabile, relevante și încadrate în timp în acest sens, pentru fiecare an de mandat.</w:t>
      </w:r>
    </w:p>
    <w:p w14:paraId="0D8B7492"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Contribuie cu propriile convingeri la stabilirea principiilor de etică, integritate și morală, precum și la formularea principiilor de bună guvernanță corporativă a companiei, definind obiective specifice, măsurabile, relevante și încadrate în timp în acest sens, pentru fiecare an de mandat.</w:t>
      </w:r>
    </w:p>
    <w:p w14:paraId="3A03CED8" w14:textId="77777777" w:rsidR="00BD146E" w:rsidRPr="00AC27C5" w:rsidRDefault="00BD146E" w:rsidP="00BD146E">
      <w:pPr>
        <w:suppressAutoHyphens/>
        <w:autoSpaceDE w:val="0"/>
        <w:spacing w:after="0"/>
        <w:jc w:val="both"/>
        <w:rPr>
          <w:rFonts w:ascii="Arial" w:eastAsia="Times New Roman" w:hAnsi="Arial" w:cs="Arial"/>
          <w:i/>
          <w:iCs/>
          <w:color w:val="000000"/>
          <w:sz w:val="16"/>
          <w:szCs w:val="16"/>
          <w:lang w:eastAsia="ar-SA"/>
        </w:rPr>
      </w:pPr>
    </w:p>
    <w:p w14:paraId="3F230B16"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7.11 Capacitatea de a propune indicatori pe care îi consideră oportuni pentru monitorizarea performanței întreprinderii publice pe perioada mandatului, corelați cu obiectivele formulate</w:t>
      </w:r>
    </w:p>
    <w:p w14:paraId="3E6D23EF"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corela obiectivele ce răspund așteptărilor acționarilor cu indicatori de performanță, pentru care indică ținte realiste.</w:t>
      </w:r>
    </w:p>
    <w:p w14:paraId="7C085299"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Corelează obiectivele ce răspund așteptărilor acționarilor cu indicatori de performanță, pentru care indică ținte realiste.</w:t>
      </w:r>
    </w:p>
    <w:p w14:paraId="6655C26C" w14:textId="77777777" w:rsidR="00BD146E" w:rsidRPr="00AC27C5" w:rsidRDefault="00BD146E" w:rsidP="00BD146E">
      <w:pPr>
        <w:suppressAutoHyphens/>
        <w:autoSpaceDE w:val="0"/>
        <w:spacing w:after="0"/>
        <w:jc w:val="both"/>
        <w:rPr>
          <w:rFonts w:ascii="Arial" w:eastAsia="Times New Roman" w:hAnsi="Arial" w:cs="Arial"/>
          <w:color w:val="000000"/>
          <w:sz w:val="16"/>
          <w:szCs w:val="16"/>
          <w:lang w:eastAsia="ar-SA"/>
        </w:rPr>
      </w:pPr>
    </w:p>
    <w:p w14:paraId="03109968" w14:textId="77777777" w:rsidR="00BD146E" w:rsidRPr="00B15FAF" w:rsidRDefault="00BD146E" w:rsidP="00BD146E">
      <w:pPr>
        <w:suppressAutoHyphens/>
        <w:autoSpaceDE w:val="0"/>
        <w:spacing w:after="0"/>
        <w:jc w:val="both"/>
        <w:rPr>
          <w:rFonts w:ascii="Arial" w:eastAsia="Times New Roman" w:hAnsi="Arial" w:cs="Arial"/>
          <w:b/>
          <w:bCs/>
          <w:i/>
          <w:iCs/>
          <w:color w:val="000000"/>
          <w:sz w:val="24"/>
          <w:szCs w:val="24"/>
          <w:lang w:eastAsia="ar-SA"/>
        </w:rPr>
      </w:pPr>
      <w:r w:rsidRPr="00B15FAF">
        <w:rPr>
          <w:rFonts w:ascii="Arial" w:eastAsia="Times New Roman" w:hAnsi="Arial" w:cs="Arial"/>
          <w:b/>
          <w:bCs/>
          <w:i/>
          <w:iCs/>
          <w:color w:val="000000"/>
          <w:sz w:val="24"/>
          <w:szCs w:val="24"/>
          <w:lang w:eastAsia="ar-SA"/>
        </w:rPr>
        <w:t>7.12 Capacitatea de a prezenta realist și comprehensiv  tabloul  constrângerilor, riscurilor și limitărilor posibile de întâmpinat în atingerea obiectivelor propuse și planul de acțiuni de reducere/eliminare a acestora</w:t>
      </w:r>
    </w:p>
    <w:p w14:paraId="2ED9DB09"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w:t>
      </w:r>
      <w:r>
        <w:rPr>
          <w:rFonts w:ascii="Arial" w:eastAsia="Times New Roman" w:hAnsi="Arial" w:cs="Arial"/>
          <w:color w:val="000000"/>
          <w:sz w:val="24"/>
          <w:szCs w:val="24"/>
          <w:u w:val="single"/>
          <w:lang w:eastAsia="ar-SA"/>
        </w:rPr>
        <w:t>e</w:t>
      </w:r>
      <w:r w:rsidRPr="00AC27C5">
        <w:rPr>
          <w:rFonts w:ascii="Arial" w:eastAsia="Times New Roman" w:hAnsi="Arial" w:cs="Arial"/>
          <w:color w:val="000000"/>
          <w:sz w:val="24"/>
          <w:szCs w:val="24"/>
          <w:u w:val="single"/>
          <w:lang w:eastAsia="ar-SA"/>
        </w:rPr>
        <w:t>re</w:t>
      </w:r>
      <w:r w:rsidRPr="00AC27C5">
        <w:rPr>
          <w:rFonts w:ascii="Arial" w:eastAsia="Times New Roman" w:hAnsi="Arial" w:cs="Arial"/>
          <w:color w:val="000000"/>
          <w:sz w:val="24"/>
          <w:szCs w:val="24"/>
          <w:lang w:eastAsia="ar-SA"/>
        </w:rPr>
        <w:t>: abilitatea de a trece în revistă constrângerile generate de contextul companiei, riscurile ce derivă din acestea, le evaluează din perspectiva probabilității de incidență și a impactului acestora și indică măsuri realiste de contracarare.</w:t>
      </w:r>
    </w:p>
    <w:p w14:paraId="76B4C135" w14:textId="77777777" w:rsidR="00BD146E" w:rsidRPr="00AC27C5" w:rsidRDefault="00BD146E" w:rsidP="00BD146E">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Trece în revistă constrângerile generate de contextul companiei, riscurile ce derivă din acestea, le evaluează din perspectiva probabilității de incidență și a impactului acestora și indică măsuri realiste de contracarare.</w:t>
      </w:r>
    </w:p>
    <w:p w14:paraId="0F651667" w14:textId="77777777" w:rsidR="00BD146E" w:rsidRPr="00AC27C5" w:rsidRDefault="00BD146E" w:rsidP="00BD146E">
      <w:pPr>
        <w:suppressAutoHyphens/>
        <w:autoSpaceDE w:val="0"/>
        <w:spacing w:after="0"/>
        <w:jc w:val="both"/>
        <w:rPr>
          <w:rFonts w:ascii="Arial" w:eastAsia="Times New Roman" w:hAnsi="Arial" w:cs="Arial"/>
          <w:b/>
          <w:color w:val="000000"/>
          <w:sz w:val="16"/>
          <w:szCs w:val="16"/>
          <w:lang w:eastAsia="ar-SA"/>
        </w:rPr>
      </w:pPr>
    </w:p>
    <w:p w14:paraId="403FA133" w14:textId="77777777" w:rsidR="00C04D76" w:rsidRPr="00AC27C5" w:rsidRDefault="00C04D76" w:rsidP="004961FB">
      <w:pPr>
        <w:suppressAutoHyphens/>
        <w:autoSpaceDE w:val="0"/>
        <w:spacing w:after="0"/>
        <w:jc w:val="both"/>
        <w:rPr>
          <w:rFonts w:ascii="Arial" w:eastAsia="Times New Roman" w:hAnsi="Arial" w:cs="Arial"/>
          <w:b/>
          <w:color w:val="000000"/>
          <w:sz w:val="16"/>
          <w:szCs w:val="16"/>
          <w:lang w:eastAsia="ar-SA"/>
        </w:rPr>
      </w:pPr>
    </w:p>
    <w:p w14:paraId="197C5257" w14:textId="77777777" w:rsidR="00F91206" w:rsidRPr="00AC27C5" w:rsidRDefault="00F91206" w:rsidP="004961FB">
      <w:pPr>
        <w:pStyle w:val="ListParagraph"/>
        <w:numPr>
          <w:ilvl w:val="0"/>
          <w:numId w:val="25"/>
        </w:num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TRĂSĂTURI</w:t>
      </w:r>
    </w:p>
    <w:p w14:paraId="516F8894" w14:textId="77777777" w:rsidR="00F91206" w:rsidRPr="00AC27C5" w:rsidRDefault="00F91206" w:rsidP="004961FB">
      <w:pPr>
        <w:suppressAutoHyphens/>
        <w:autoSpaceDE w:val="0"/>
        <w:spacing w:after="0" w:line="240" w:lineRule="auto"/>
        <w:jc w:val="both"/>
        <w:rPr>
          <w:rFonts w:ascii="Arial" w:eastAsia="Times New Roman" w:hAnsi="Arial" w:cs="Arial"/>
          <w:b/>
          <w:color w:val="000000"/>
          <w:sz w:val="24"/>
          <w:szCs w:val="24"/>
          <w:lang w:eastAsia="ar-SA"/>
        </w:rPr>
      </w:pPr>
    </w:p>
    <w:p w14:paraId="3ED77FB7"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B 1</w:t>
      </w:r>
      <w:r w:rsidRPr="00171E47">
        <w:rPr>
          <w:rFonts w:ascii="Arial" w:eastAsia="Times New Roman" w:hAnsi="Arial" w:cs="Arial"/>
          <w:b/>
          <w:color w:val="000000"/>
          <w:sz w:val="24"/>
          <w:szCs w:val="24"/>
          <w:lang w:eastAsia="ar-SA"/>
        </w:rPr>
        <w:t xml:space="preserve">. </w:t>
      </w:r>
      <w:r w:rsidRPr="00B15FAF">
        <w:rPr>
          <w:rFonts w:ascii="Arial" w:eastAsia="Times New Roman" w:hAnsi="Arial" w:cs="Arial"/>
          <w:b/>
          <w:i/>
          <w:color w:val="000000"/>
          <w:sz w:val="24"/>
          <w:szCs w:val="24"/>
          <w:lang w:eastAsia="ar-SA"/>
        </w:rPr>
        <w:t>Reputație personală și profesională</w:t>
      </w:r>
    </w:p>
    <w:p w14:paraId="6C4B632C"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xml:space="preserve">: abilitatea de a avea un comportament adecvat postului.  </w:t>
      </w:r>
    </w:p>
    <w:p w14:paraId="23288B11"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w:t>
      </w:r>
    </w:p>
    <w:p w14:paraId="656BDD38" w14:textId="77777777" w:rsidR="00F91206" w:rsidRPr="00AC27C5" w:rsidRDefault="00F91206" w:rsidP="004961FB">
      <w:pPr>
        <w:widowControl w:val="0"/>
        <w:numPr>
          <w:ilvl w:val="0"/>
          <w:numId w:val="20"/>
        </w:numPr>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candidatul nu a fost condamnat pentru săvârşirea unei infracţiuni cu intenţie;</w:t>
      </w:r>
    </w:p>
    <w:p w14:paraId="7612A992" w14:textId="77777777" w:rsidR="00F91206" w:rsidRPr="00AC27C5" w:rsidRDefault="00F91206" w:rsidP="004961FB">
      <w:pPr>
        <w:widowControl w:val="0"/>
        <w:numPr>
          <w:ilvl w:val="0"/>
          <w:numId w:val="20"/>
        </w:numPr>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faţă de candidat nu a fost luată o măsură preventivă privativă sau restrictivă de libertate în cadrul unui proces penal, în cazul în care se efectuează cercetări sub aspectul săvârşirii unei infracţiuni cu intenţie;</w:t>
      </w:r>
    </w:p>
    <w:p w14:paraId="45004C63" w14:textId="77777777" w:rsidR="00F91206" w:rsidRPr="00AC27C5" w:rsidRDefault="00F91206" w:rsidP="004961FB">
      <w:pPr>
        <w:widowControl w:val="0"/>
        <w:numPr>
          <w:ilvl w:val="0"/>
          <w:numId w:val="20"/>
        </w:numPr>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candidatului nu i-a fost aplicată pedeapsa complementară şi/sau pedeapsa accesorie a interzicerii exercitării activităţii profesionale;</w:t>
      </w:r>
    </w:p>
    <w:p w14:paraId="377F3FAB" w14:textId="77777777" w:rsidR="00F91206" w:rsidRPr="00AC27C5" w:rsidRDefault="00F91206" w:rsidP="004961FB">
      <w:pPr>
        <w:widowControl w:val="0"/>
        <w:numPr>
          <w:ilvl w:val="0"/>
          <w:numId w:val="20"/>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lastRenderedPageBreak/>
        <w:t>candidatului nu i-a fost aplicată măsura de siguranţă prin care i s-a interzis exercitarea profesiei;</w:t>
      </w:r>
    </w:p>
    <w:p w14:paraId="27BA4476" w14:textId="77777777" w:rsidR="00F91206" w:rsidRPr="00AC27C5" w:rsidRDefault="00F91206" w:rsidP="004961FB">
      <w:pPr>
        <w:widowControl w:val="0"/>
        <w:numPr>
          <w:ilvl w:val="0"/>
          <w:numId w:val="20"/>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candidatul nu a fost sancţionat(ă) disciplinar sau administrativ de către alte autorităţi, instituţii sau organisme române ori străine din domeniul de activitate al Societății, pentru aspecte de natură profesională;</w:t>
      </w:r>
    </w:p>
    <w:p w14:paraId="2FE12554" w14:textId="77777777" w:rsidR="00F91206" w:rsidRPr="00AC27C5" w:rsidRDefault="00F91206" w:rsidP="004961FB">
      <w:pPr>
        <w:widowControl w:val="0"/>
        <w:numPr>
          <w:ilvl w:val="0"/>
          <w:numId w:val="20"/>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candidatului nu i-au fost aplicate restricţii pentru a desfăşura activităţi în domeniul de activitate al societatii de către autorităţi, instituţii sau organisme române sau străine din domeniul de activitate al Societății.</w:t>
      </w:r>
    </w:p>
    <w:p w14:paraId="6B61E5C6"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p>
    <w:p w14:paraId="25B8CA1A"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 xml:space="preserve">B 2. </w:t>
      </w:r>
      <w:r w:rsidRPr="00B15FAF">
        <w:rPr>
          <w:rFonts w:ascii="Arial" w:eastAsia="Times New Roman" w:hAnsi="Arial" w:cs="Arial"/>
          <w:b/>
          <w:bCs/>
          <w:i/>
          <w:color w:val="000000"/>
          <w:sz w:val="24"/>
          <w:szCs w:val="24"/>
          <w:lang w:eastAsia="ar-SA"/>
        </w:rPr>
        <w:t>Integritate</w:t>
      </w:r>
    </w:p>
    <w:p w14:paraId="3D2E13F3" w14:textId="77777777" w:rsidR="00F91206" w:rsidRPr="00AC27C5" w:rsidRDefault="00F91206" w:rsidP="004961FB">
      <w:pPr>
        <w:suppressAutoHyphens/>
        <w:autoSpaceDE w:val="0"/>
        <w:spacing w:after="0"/>
        <w:jc w:val="both"/>
        <w:rPr>
          <w:rFonts w:ascii="Arial" w:eastAsia="Times New Roman" w:hAnsi="Arial" w:cs="Arial"/>
          <w:i/>
          <w:color w:val="000000"/>
          <w:sz w:val="24"/>
          <w:szCs w:val="24"/>
          <w:lang w:eastAsia="ar-SA"/>
        </w:rPr>
      </w:pPr>
      <w:r w:rsidRPr="00AC27C5">
        <w:rPr>
          <w:rFonts w:ascii="Arial" w:eastAsia="TimesNewRoman" w:hAnsi="Arial" w:cs="Arial"/>
          <w:color w:val="000000"/>
          <w:sz w:val="24"/>
          <w:szCs w:val="24"/>
          <w:u w:val="single"/>
          <w:lang w:eastAsia="ar-SA"/>
        </w:rPr>
        <w:t>Descriere</w:t>
      </w:r>
      <w:r w:rsidRPr="00AC27C5">
        <w:rPr>
          <w:rFonts w:ascii="Arial" w:eastAsia="TimesNewRoman" w:hAnsi="Arial" w:cs="Arial"/>
          <w:color w:val="000000"/>
          <w:sz w:val="24"/>
          <w:szCs w:val="24"/>
          <w:lang w:eastAsia="ar-SA"/>
        </w:rPr>
        <w:t>: capacitatea de a se comporta cu integritate, onestitate și transparență în raport cu alții și cu autoritatea.</w:t>
      </w:r>
    </w:p>
    <w:p w14:paraId="2BC01637"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 xml:space="preserve">Indicatori: </w:t>
      </w:r>
    </w:p>
    <w:p w14:paraId="0320F3A8"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înțelege și îndeplinește îndatoririle și responsabilitățile unui consiliu și menține cunoștințe în această privință prin formare profesională;</w:t>
      </w:r>
    </w:p>
    <w:p w14:paraId="223025F0"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plasează interesele organizației înaintea celorlalte;</w:t>
      </w:r>
    </w:p>
    <w:p w14:paraId="2C2C1A9E"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tratează informațiile sensibile și confidențiale cu discreția cuvenită și în concordanță cu prevederile contractului de mandat.</w:t>
      </w:r>
    </w:p>
    <w:p w14:paraId="3305F33F"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p>
    <w:p w14:paraId="0651752F" w14:textId="77777777" w:rsidR="00F91206" w:rsidRPr="00AC27C5" w:rsidRDefault="00F91206" w:rsidP="004961FB">
      <w:pPr>
        <w:suppressAutoHyphens/>
        <w:autoSpaceDE w:val="0"/>
        <w:spacing w:after="0"/>
        <w:jc w:val="both"/>
        <w:rPr>
          <w:rFonts w:ascii="Arial" w:eastAsia="Times New Roman" w:hAnsi="Arial" w:cs="Arial"/>
          <w:i/>
          <w:color w:val="000000"/>
          <w:sz w:val="24"/>
          <w:szCs w:val="24"/>
          <w:lang w:eastAsia="ar-SA"/>
        </w:rPr>
      </w:pPr>
      <w:r w:rsidRPr="00AC27C5">
        <w:rPr>
          <w:rFonts w:ascii="Arial" w:eastAsia="Times New Roman" w:hAnsi="Arial" w:cs="Arial"/>
          <w:b/>
          <w:color w:val="000000"/>
          <w:sz w:val="24"/>
          <w:szCs w:val="24"/>
          <w:lang w:eastAsia="ar-SA"/>
        </w:rPr>
        <w:t>B 3.</w:t>
      </w:r>
      <w:r w:rsidRPr="00AC27C5">
        <w:rPr>
          <w:rFonts w:ascii="Arial" w:eastAsia="Times New Roman" w:hAnsi="Arial" w:cs="Arial"/>
          <w:color w:val="000000"/>
          <w:sz w:val="24"/>
          <w:szCs w:val="24"/>
          <w:lang w:eastAsia="ar-SA"/>
        </w:rPr>
        <w:t xml:space="preserve"> </w:t>
      </w:r>
      <w:r w:rsidRPr="00B15FAF">
        <w:rPr>
          <w:rFonts w:ascii="Arial" w:eastAsia="Times New Roman" w:hAnsi="Arial" w:cs="Arial"/>
          <w:b/>
          <w:bCs/>
          <w:i/>
          <w:color w:val="000000"/>
          <w:sz w:val="24"/>
          <w:szCs w:val="24"/>
          <w:lang w:eastAsia="ar-SA"/>
        </w:rPr>
        <w:t xml:space="preserve"> Independență</w:t>
      </w:r>
    </w:p>
    <w:p w14:paraId="7E092F83" w14:textId="77777777" w:rsidR="00F91206" w:rsidRPr="00AC27C5" w:rsidRDefault="00F91206" w:rsidP="004961FB">
      <w:pPr>
        <w:suppressAutoHyphens/>
        <w:autoSpaceDE w:val="0"/>
        <w:spacing w:after="0"/>
        <w:jc w:val="both"/>
        <w:rPr>
          <w:rFonts w:ascii="Arial" w:eastAsia="Times New Roman" w:hAnsi="Arial" w:cs="Arial"/>
          <w:i/>
          <w:color w:val="000000"/>
          <w:sz w:val="24"/>
          <w:szCs w:val="24"/>
          <w:lang w:eastAsia="ar-SA"/>
        </w:rPr>
      </w:pPr>
      <w:r w:rsidRPr="00AC27C5">
        <w:rPr>
          <w:rFonts w:ascii="Arial" w:eastAsia="Times New Roman" w:hAnsi="Arial" w:cs="Arial"/>
          <w:color w:val="000000"/>
          <w:sz w:val="24"/>
          <w:szCs w:val="24"/>
          <w:u w:val="single"/>
          <w:lang w:eastAsia="ar-SA"/>
        </w:rPr>
        <w:t xml:space="preserve">Descriere: </w:t>
      </w:r>
      <w:r w:rsidRPr="00AC27C5">
        <w:rPr>
          <w:rFonts w:ascii="Arial" w:eastAsia="Times New Roman" w:hAnsi="Arial" w:cs="Arial"/>
          <w:color w:val="000000"/>
          <w:sz w:val="24"/>
          <w:szCs w:val="24"/>
          <w:lang w:eastAsia="ar-SA"/>
        </w:rPr>
        <w:t>abilitatea de a avea o anumită independență în raport cu autoritatea.</w:t>
      </w:r>
    </w:p>
    <w:p w14:paraId="4170B192" w14:textId="77777777" w:rsidR="00F91206" w:rsidRPr="00AC27C5" w:rsidRDefault="00F91206" w:rsidP="004961FB">
      <w:pPr>
        <w:suppressAutoHyphens/>
        <w:autoSpaceDE w:val="0"/>
        <w:spacing w:after="0"/>
        <w:jc w:val="both"/>
        <w:rPr>
          <w:rFonts w:ascii="Arial" w:eastAsia="Times New Roman" w:hAnsi="Arial" w:cs="Arial"/>
          <w:i/>
          <w:color w:val="000000"/>
          <w:sz w:val="24"/>
          <w:szCs w:val="24"/>
          <w:lang w:eastAsia="ar-SA"/>
        </w:rPr>
      </w:pPr>
      <w:r w:rsidRPr="00AC27C5">
        <w:rPr>
          <w:rFonts w:ascii="Arial" w:eastAsia="Times New Roman" w:hAnsi="Arial" w:cs="Arial"/>
          <w:color w:val="000000"/>
          <w:sz w:val="24"/>
          <w:szCs w:val="24"/>
          <w:u w:val="single"/>
          <w:lang w:eastAsia="ar-SA"/>
        </w:rPr>
        <w:t xml:space="preserve">Indicatori: </w:t>
      </w:r>
    </w:p>
    <w:p w14:paraId="1B5906FB"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concepe planuri de acțiune pentru implementarea strategiilor;</w:t>
      </w:r>
    </w:p>
    <w:p w14:paraId="416D95F6"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susține puncte de vedere cu argumente în situația în care este combătut cu păreri divergente;</w:t>
      </w:r>
    </w:p>
    <w:p w14:paraId="241EE2D9" w14:textId="77777777" w:rsidR="00F91206" w:rsidRPr="00AC27C5" w:rsidRDefault="00F91206" w:rsidP="004961FB">
      <w:pPr>
        <w:widowControl w:val="0"/>
        <w:numPr>
          <w:ilvl w:val="0"/>
          <w:numId w:val="21"/>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solicită clarificări și informații suplimentare în clarificarea divergențelor.</w:t>
      </w:r>
    </w:p>
    <w:p w14:paraId="7B452BF5" w14:textId="188E50C8" w:rsidR="00F91206" w:rsidRPr="00AC27C5" w:rsidRDefault="00F91206" w:rsidP="004961FB">
      <w:pPr>
        <w:suppressAutoHyphens/>
        <w:spacing w:after="0"/>
        <w:jc w:val="both"/>
        <w:rPr>
          <w:rFonts w:ascii="Arial" w:eastAsia="Times New Roman" w:hAnsi="Arial" w:cs="Arial"/>
          <w:color w:val="000000"/>
          <w:sz w:val="24"/>
          <w:szCs w:val="24"/>
          <w:lang w:eastAsia="ar-SA"/>
        </w:rPr>
      </w:pPr>
      <w:r w:rsidRPr="00AC27C5">
        <w:rPr>
          <w:rFonts w:ascii="Arial" w:eastAsia="Times New Roman" w:hAnsi="Arial" w:cs="Arial"/>
          <w:b/>
          <w:color w:val="000000"/>
          <w:sz w:val="24"/>
          <w:szCs w:val="24"/>
          <w:lang w:eastAsia="ar-SA"/>
        </w:rPr>
        <w:t>B 4.</w:t>
      </w:r>
      <w:r w:rsidRPr="00AC27C5">
        <w:rPr>
          <w:rFonts w:ascii="Arial" w:eastAsia="Times New Roman" w:hAnsi="Arial" w:cs="Arial"/>
          <w:color w:val="000000"/>
          <w:sz w:val="24"/>
          <w:szCs w:val="24"/>
          <w:lang w:eastAsia="ar-SA"/>
        </w:rPr>
        <w:t xml:space="preserve">  </w:t>
      </w:r>
      <w:r w:rsidRPr="00B15FAF">
        <w:rPr>
          <w:rFonts w:ascii="Arial" w:eastAsia="Times New Roman" w:hAnsi="Arial" w:cs="Arial"/>
          <w:b/>
          <w:bCs/>
          <w:i/>
          <w:color w:val="000000"/>
          <w:sz w:val="24"/>
          <w:szCs w:val="24"/>
          <w:lang w:eastAsia="ar-SA"/>
        </w:rPr>
        <w:t>Expunerea politică</w:t>
      </w:r>
    </w:p>
    <w:p w14:paraId="27B4596E" w14:textId="77777777" w:rsidR="00F91206" w:rsidRPr="00AC27C5" w:rsidRDefault="00F91206" w:rsidP="004961FB">
      <w:pPr>
        <w:suppressAutoHyphens/>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xml:space="preserve"> candidatul este implicat în activități de natură politică. </w:t>
      </w:r>
    </w:p>
    <w:p w14:paraId="4CD79B84" w14:textId="77777777" w:rsidR="00F91206" w:rsidRPr="00AC27C5" w:rsidRDefault="00F91206" w:rsidP="004961FB">
      <w:pPr>
        <w:suppressAutoHyphens/>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hAnsi="Arial" w:cs="Arial"/>
          <w:color w:val="000000"/>
          <w:sz w:val="24"/>
          <w:szCs w:val="24"/>
          <w:lang w:eastAsia="ar-SA"/>
          <w14:ligatures w14:val="standardContextual"/>
        </w:rPr>
        <w:t xml:space="preserve"> </w:t>
      </w:r>
      <w:r w:rsidRPr="00AC27C5">
        <w:rPr>
          <w:rFonts w:ascii="Arial" w:eastAsia="Times New Roman" w:hAnsi="Arial" w:cs="Arial"/>
          <w:color w:val="000000"/>
          <w:sz w:val="24"/>
          <w:szCs w:val="24"/>
          <w:lang w:eastAsia="ar-SA"/>
        </w:rPr>
        <w:t>gradul în care candidatul este implicat în activități de natură politică.</w:t>
      </w:r>
    </w:p>
    <w:tbl>
      <w:tblPr>
        <w:tblStyle w:val="TableGrid"/>
        <w:tblW w:w="5000" w:type="pct"/>
        <w:tblInd w:w="-147" w:type="dxa"/>
        <w:tblLook w:val="04A0" w:firstRow="1" w:lastRow="0" w:firstColumn="1" w:lastColumn="0" w:noHBand="0" w:noVBand="1"/>
      </w:tblPr>
      <w:tblGrid>
        <w:gridCol w:w="2836"/>
        <w:gridCol w:w="600"/>
        <w:gridCol w:w="2660"/>
        <w:gridCol w:w="634"/>
        <w:gridCol w:w="2735"/>
      </w:tblGrid>
      <w:tr w:rsidR="00F91206" w:rsidRPr="00AC27C5" w14:paraId="2058A6E9" w14:textId="77777777" w:rsidTr="004961FB">
        <w:tc>
          <w:tcPr>
            <w:tcW w:w="1498" w:type="pct"/>
            <w:vAlign w:val="center"/>
          </w:tcPr>
          <w:p w14:paraId="74199F22"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1</w:t>
            </w:r>
          </w:p>
        </w:tc>
        <w:tc>
          <w:tcPr>
            <w:tcW w:w="317" w:type="pct"/>
            <w:vAlign w:val="center"/>
          </w:tcPr>
          <w:p w14:paraId="15FAD03E"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2</w:t>
            </w:r>
          </w:p>
        </w:tc>
        <w:tc>
          <w:tcPr>
            <w:tcW w:w="1405" w:type="pct"/>
            <w:vAlign w:val="center"/>
          </w:tcPr>
          <w:p w14:paraId="52139BC9"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3</w:t>
            </w:r>
          </w:p>
        </w:tc>
        <w:tc>
          <w:tcPr>
            <w:tcW w:w="335" w:type="pct"/>
            <w:vAlign w:val="center"/>
          </w:tcPr>
          <w:p w14:paraId="554C4FE0"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4</w:t>
            </w:r>
          </w:p>
        </w:tc>
        <w:tc>
          <w:tcPr>
            <w:tcW w:w="1445" w:type="pct"/>
            <w:vAlign w:val="center"/>
          </w:tcPr>
          <w:p w14:paraId="6BA126C1"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5</w:t>
            </w:r>
          </w:p>
        </w:tc>
      </w:tr>
      <w:tr w:rsidR="00F91206" w:rsidRPr="00AC27C5" w14:paraId="3DF5A227" w14:textId="77777777" w:rsidTr="004961FB">
        <w:tc>
          <w:tcPr>
            <w:tcW w:w="1498" w:type="pct"/>
            <w:vAlign w:val="center"/>
          </w:tcPr>
          <w:p w14:paraId="04080899" w14:textId="77777777" w:rsidR="00F91206" w:rsidRPr="00AC27C5" w:rsidRDefault="00F91206" w:rsidP="004961FB">
            <w:pPr>
              <w:spacing w:after="0"/>
              <w:jc w:val="both"/>
              <w:rPr>
                <w:rFonts w:ascii="Arial" w:hAnsi="Arial" w:cs="Arial"/>
              </w:rPr>
            </w:pPr>
            <w:r w:rsidRPr="00AC27C5">
              <w:rPr>
                <w:rFonts w:ascii="Arial" w:hAnsi="Arial" w:cs="Arial"/>
              </w:rPr>
              <w:t>candidatul are o funcție de conducere în cadrul unei formațiuni politice</w:t>
            </w:r>
          </w:p>
        </w:tc>
        <w:tc>
          <w:tcPr>
            <w:tcW w:w="317" w:type="pct"/>
            <w:vAlign w:val="center"/>
          </w:tcPr>
          <w:p w14:paraId="433E81CA" w14:textId="77777777" w:rsidR="00F91206" w:rsidRPr="00AC27C5" w:rsidRDefault="00F91206" w:rsidP="004961FB">
            <w:pPr>
              <w:spacing w:after="0"/>
              <w:jc w:val="both"/>
              <w:rPr>
                <w:rFonts w:ascii="Arial" w:hAnsi="Arial" w:cs="Arial"/>
              </w:rPr>
            </w:pPr>
          </w:p>
        </w:tc>
        <w:tc>
          <w:tcPr>
            <w:tcW w:w="1405" w:type="pct"/>
            <w:vAlign w:val="center"/>
          </w:tcPr>
          <w:p w14:paraId="500602AA" w14:textId="77777777" w:rsidR="00F91206" w:rsidRPr="00AC27C5" w:rsidRDefault="00F91206" w:rsidP="004961FB">
            <w:pPr>
              <w:spacing w:after="0"/>
              <w:jc w:val="both"/>
              <w:rPr>
                <w:rFonts w:ascii="Arial" w:hAnsi="Arial" w:cs="Arial"/>
              </w:rPr>
            </w:pPr>
            <w:r w:rsidRPr="00AC27C5">
              <w:rPr>
                <w:rFonts w:ascii="Arial" w:hAnsi="Arial" w:cs="Arial"/>
              </w:rPr>
              <w:t>candidatul este membru în cadrul unei formațiuni politice</w:t>
            </w:r>
          </w:p>
        </w:tc>
        <w:tc>
          <w:tcPr>
            <w:tcW w:w="335" w:type="pct"/>
            <w:vAlign w:val="center"/>
          </w:tcPr>
          <w:p w14:paraId="11A11D43" w14:textId="77777777" w:rsidR="00F91206" w:rsidRPr="00AC27C5" w:rsidRDefault="00F91206" w:rsidP="004961FB">
            <w:pPr>
              <w:spacing w:after="0"/>
              <w:jc w:val="both"/>
              <w:rPr>
                <w:rFonts w:ascii="Arial" w:hAnsi="Arial" w:cs="Arial"/>
              </w:rPr>
            </w:pPr>
          </w:p>
        </w:tc>
        <w:tc>
          <w:tcPr>
            <w:tcW w:w="1445" w:type="pct"/>
            <w:vAlign w:val="center"/>
          </w:tcPr>
          <w:p w14:paraId="6CEC3D39" w14:textId="77777777" w:rsidR="00F91206" w:rsidRPr="00AC27C5" w:rsidRDefault="00F91206" w:rsidP="004961FB">
            <w:pPr>
              <w:spacing w:after="0"/>
              <w:jc w:val="both"/>
              <w:rPr>
                <w:rFonts w:ascii="Arial" w:hAnsi="Arial" w:cs="Arial"/>
              </w:rPr>
            </w:pPr>
            <w:r w:rsidRPr="00AC27C5">
              <w:rPr>
                <w:rFonts w:ascii="Arial" w:hAnsi="Arial" w:cs="Arial"/>
              </w:rPr>
              <w:t>candidatul nu este membru în cadrul niciunei formațiuni politice</w:t>
            </w:r>
          </w:p>
        </w:tc>
      </w:tr>
    </w:tbl>
    <w:p w14:paraId="135A821F" w14:textId="77777777" w:rsidR="00F91206" w:rsidRPr="00AC27C5" w:rsidRDefault="00F91206" w:rsidP="004961FB">
      <w:pPr>
        <w:suppressAutoHyphens/>
        <w:spacing w:after="0"/>
        <w:jc w:val="both"/>
        <w:rPr>
          <w:rFonts w:ascii="Arial" w:eastAsia="Times New Roman" w:hAnsi="Arial" w:cs="Arial"/>
          <w:b/>
          <w:bCs/>
          <w:color w:val="000000"/>
          <w:sz w:val="12"/>
          <w:szCs w:val="12"/>
          <w:lang w:eastAsia="ar-SA"/>
        </w:rPr>
      </w:pPr>
    </w:p>
    <w:p w14:paraId="123E8B79" w14:textId="77777777" w:rsidR="00F91206" w:rsidRPr="00B15FAF" w:rsidRDefault="00F91206" w:rsidP="004961FB">
      <w:pPr>
        <w:suppressAutoHyphens/>
        <w:spacing w:after="0"/>
        <w:jc w:val="both"/>
        <w:rPr>
          <w:rFonts w:ascii="Arial" w:eastAsia="Times New Roman" w:hAnsi="Arial" w:cs="Arial"/>
          <w:b/>
          <w:bCs/>
          <w:i/>
          <w:iCs/>
          <w:color w:val="000000"/>
          <w:sz w:val="24"/>
          <w:szCs w:val="24"/>
          <w:lang w:eastAsia="ar-SA"/>
        </w:rPr>
      </w:pPr>
      <w:r w:rsidRPr="00AC27C5">
        <w:rPr>
          <w:rFonts w:ascii="Arial" w:eastAsia="Times New Roman" w:hAnsi="Arial" w:cs="Arial"/>
          <w:b/>
          <w:bCs/>
          <w:color w:val="000000"/>
          <w:sz w:val="24"/>
          <w:szCs w:val="24"/>
          <w:lang w:eastAsia="ar-SA"/>
        </w:rPr>
        <w:t>B 5</w:t>
      </w:r>
      <w:r w:rsidRPr="00AC27C5">
        <w:rPr>
          <w:rFonts w:ascii="Arial" w:eastAsia="Times New Roman" w:hAnsi="Arial" w:cs="Arial"/>
          <w:color w:val="000000"/>
          <w:sz w:val="24"/>
          <w:szCs w:val="24"/>
          <w:lang w:eastAsia="ar-SA"/>
        </w:rPr>
        <w:t xml:space="preserve">. </w:t>
      </w:r>
      <w:r w:rsidRPr="00B15FAF">
        <w:rPr>
          <w:rFonts w:ascii="Arial" w:eastAsia="Times New Roman" w:hAnsi="Arial" w:cs="Arial"/>
          <w:b/>
          <w:bCs/>
          <w:i/>
          <w:iCs/>
          <w:color w:val="000000"/>
          <w:sz w:val="24"/>
          <w:szCs w:val="24"/>
          <w:lang w:eastAsia="ar-SA"/>
        </w:rPr>
        <w:t>Abilitati de comunicare intepresonală</w:t>
      </w:r>
    </w:p>
    <w:p w14:paraId="04795AE1"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xml:space="preserve"> abilitatea de a comunica verbal, nonverbal și paraverbal corect, fluent și coerent, de a relaționa, de a argumenta și de a persuada.</w:t>
      </w:r>
    </w:p>
    <w:p w14:paraId="3EA02CE0" w14:textId="77777777" w:rsidR="00F91206" w:rsidRPr="00AC27C5" w:rsidRDefault="00F91206" w:rsidP="004961FB">
      <w:pPr>
        <w:suppressAutoHyphens/>
        <w:autoSpaceDE w:val="0"/>
        <w:spacing w:after="0"/>
        <w:jc w:val="both"/>
        <w:rPr>
          <w:rFonts w:ascii="Arial" w:eastAsia="Times New Roman" w:hAnsi="Arial" w:cs="Arial"/>
          <w:color w:val="000000"/>
          <w:sz w:val="24"/>
          <w:szCs w:val="24"/>
          <w:u w:val="single"/>
          <w:lang w:eastAsia="ar-SA"/>
        </w:rPr>
      </w:pPr>
      <w:r w:rsidRPr="00AC27C5">
        <w:rPr>
          <w:rFonts w:ascii="Arial" w:eastAsia="Times New Roman" w:hAnsi="Arial" w:cs="Arial"/>
          <w:color w:val="000000"/>
          <w:sz w:val="24"/>
          <w:szCs w:val="24"/>
          <w:u w:val="single"/>
          <w:lang w:eastAsia="ar-SA"/>
        </w:rPr>
        <w:t>Indicatori:</w:t>
      </w:r>
    </w:p>
    <w:p w14:paraId="21E65DA0"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este capabil să-și exprime fluent și coerent ideile;</w:t>
      </w:r>
    </w:p>
    <w:p w14:paraId="1DA28B35"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are o ținută potrivită mesajelor transmise;</w:t>
      </w:r>
    </w:p>
    <w:p w14:paraId="7FC3400D"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dă dovadă că își ascultă activ interlocutori;</w:t>
      </w:r>
    </w:p>
    <w:p w14:paraId="007D1DB9"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utilizează înțelept formularea;</w:t>
      </w:r>
    </w:p>
    <w:p w14:paraId="5AEA045E"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utilizează corect tehnica întrebărilor;</w:t>
      </w:r>
    </w:p>
    <w:p w14:paraId="5EB672E6"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este capabil să inițieze, să mențină și să dezvolte relații bazate pe încredere;</w:t>
      </w:r>
    </w:p>
    <w:p w14:paraId="1862C450" w14:textId="77777777" w:rsidR="00F91206" w:rsidRPr="00AC27C5" w:rsidRDefault="00F91206" w:rsidP="00C04D76">
      <w:pPr>
        <w:widowControl w:val="0"/>
        <w:numPr>
          <w:ilvl w:val="0"/>
          <w:numId w:val="16"/>
        </w:numPr>
        <w:suppressAutoHyphens/>
        <w:autoSpaceDE w:val="0"/>
        <w:autoSpaceDN w:val="0"/>
        <w:spacing w:after="0" w:line="240" w:lineRule="auto"/>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utilizează corect procesul de persuadare.</w:t>
      </w:r>
    </w:p>
    <w:p w14:paraId="2011F3FA" w14:textId="77777777" w:rsidR="00F91206" w:rsidRPr="00AC27C5" w:rsidRDefault="00F91206" w:rsidP="004961FB">
      <w:pPr>
        <w:suppressAutoHyphens/>
        <w:spacing w:after="0"/>
        <w:jc w:val="both"/>
        <w:rPr>
          <w:rFonts w:ascii="Arial" w:eastAsia="Times New Roman" w:hAnsi="Arial" w:cs="Arial"/>
          <w:b/>
          <w:color w:val="000000"/>
          <w:sz w:val="16"/>
          <w:szCs w:val="16"/>
          <w:lang w:eastAsia="ar-SA"/>
        </w:rPr>
      </w:pPr>
    </w:p>
    <w:p w14:paraId="6BC97929" w14:textId="552436B2" w:rsidR="00F91206" w:rsidRPr="00AC27C5" w:rsidRDefault="00F91206" w:rsidP="004961FB">
      <w:pPr>
        <w:suppressAutoHyphens/>
        <w:spacing w:after="0"/>
        <w:jc w:val="both"/>
        <w:rPr>
          <w:rFonts w:ascii="Arial" w:eastAsia="Times New Roman" w:hAnsi="Arial" w:cs="Arial"/>
          <w:color w:val="000000"/>
          <w:sz w:val="24"/>
          <w:szCs w:val="24"/>
          <w:lang w:eastAsia="ar-SA"/>
        </w:rPr>
      </w:pPr>
      <w:r w:rsidRPr="00AC27C5">
        <w:rPr>
          <w:rFonts w:ascii="Arial" w:eastAsia="Times New Roman" w:hAnsi="Arial" w:cs="Arial"/>
          <w:b/>
          <w:color w:val="000000"/>
          <w:sz w:val="24"/>
          <w:szCs w:val="24"/>
          <w:lang w:eastAsia="ar-SA"/>
        </w:rPr>
        <w:lastRenderedPageBreak/>
        <w:t>B 6.</w:t>
      </w:r>
      <w:r w:rsidRPr="00AC27C5">
        <w:rPr>
          <w:rFonts w:ascii="Arial" w:eastAsia="Times New Roman" w:hAnsi="Arial" w:cs="Arial"/>
          <w:color w:val="000000"/>
          <w:sz w:val="24"/>
          <w:szCs w:val="24"/>
          <w:lang w:eastAsia="ar-SA"/>
        </w:rPr>
        <w:t xml:space="preserve"> </w:t>
      </w:r>
      <w:r w:rsidRPr="00B15FAF">
        <w:rPr>
          <w:rFonts w:ascii="Arial" w:eastAsia="Times New Roman" w:hAnsi="Arial" w:cs="Arial"/>
          <w:b/>
          <w:bCs/>
          <w:i/>
          <w:color w:val="000000"/>
          <w:sz w:val="24"/>
          <w:szCs w:val="24"/>
          <w:lang w:eastAsia="ar-SA"/>
        </w:rPr>
        <w:t xml:space="preserve">Viziune </w:t>
      </w:r>
    </w:p>
    <w:p w14:paraId="2B3A14B4"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Descriere</w:t>
      </w:r>
      <w:r w:rsidRPr="00AC27C5">
        <w:rPr>
          <w:rFonts w:ascii="Arial" w:eastAsia="Times New Roman" w:hAnsi="Arial" w:cs="Arial"/>
          <w:color w:val="000000"/>
          <w:sz w:val="24"/>
          <w:szCs w:val="24"/>
          <w:lang w:eastAsia="ar-SA"/>
        </w:rPr>
        <w:t xml:space="preserve">: capacitatea de a formula un scop personal, o identitate și capabilități personale distincte. </w:t>
      </w:r>
    </w:p>
    <w:p w14:paraId="6E390C23" w14:textId="77777777" w:rsidR="00F91206" w:rsidRPr="00AC27C5" w:rsidRDefault="00F91206" w:rsidP="004961FB">
      <w:pPr>
        <w:suppressAutoHyphens/>
        <w:autoSpaceDE w:val="0"/>
        <w:spacing w:after="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u w:val="single"/>
          <w:lang w:eastAsia="ar-SA"/>
        </w:rPr>
        <w:t>Indicatori</w:t>
      </w:r>
      <w:r w:rsidRPr="00AC27C5">
        <w:rPr>
          <w:rFonts w:ascii="Arial" w:eastAsia="Times New Roman" w:hAnsi="Arial" w:cs="Arial"/>
          <w:color w:val="000000"/>
          <w:sz w:val="24"/>
          <w:szCs w:val="24"/>
          <w:lang w:eastAsia="ar-SA"/>
        </w:rPr>
        <w:t xml:space="preserve">: </w:t>
      </w:r>
    </w:p>
    <w:p w14:paraId="1D939740" w14:textId="77777777" w:rsidR="00F91206" w:rsidRPr="00AC27C5" w:rsidRDefault="00F91206" w:rsidP="004961FB">
      <w:pPr>
        <w:widowControl w:val="0"/>
        <w:numPr>
          <w:ilvl w:val="0"/>
          <w:numId w:val="2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prezintă un scop personal din punct de vedere profesional;</w:t>
      </w:r>
    </w:p>
    <w:p w14:paraId="421E2188" w14:textId="77777777" w:rsidR="00F91206" w:rsidRPr="00AC27C5" w:rsidRDefault="00F91206" w:rsidP="004961FB">
      <w:pPr>
        <w:widowControl w:val="0"/>
        <w:numPr>
          <w:ilvl w:val="0"/>
          <w:numId w:val="2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arată identitatea profesională distinct;</w:t>
      </w:r>
    </w:p>
    <w:p w14:paraId="18F9297D" w14:textId="77777777" w:rsidR="00F91206" w:rsidRPr="00AC27C5" w:rsidRDefault="00F91206" w:rsidP="004961FB">
      <w:pPr>
        <w:widowControl w:val="0"/>
        <w:numPr>
          <w:ilvl w:val="0"/>
          <w:numId w:val="22"/>
        </w:numPr>
        <w:suppressAutoHyphens/>
        <w:autoSpaceDE w:val="0"/>
        <w:autoSpaceDN w:val="0"/>
        <w:spacing w:after="0"/>
        <w:ind w:left="0" w:firstLine="0"/>
        <w:jc w:val="both"/>
        <w:rPr>
          <w:rFonts w:ascii="Arial" w:eastAsia="Times New Roman" w:hAnsi="Arial" w:cs="Arial"/>
          <w:color w:val="000000"/>
          <w:sz w:val="24"/>
          <w:szCs w:val="24"/>
          <w:lang w:eastAsia="ar-SA"/>
        </w:rPr>
      </w:pPr>
      <w:r w:rsidRPr="00AC27C5">
        <w:rPr>
          <w:rFonts w:ascii="Arial" w:eastAsia="Times New Roman" w:hAnsi="Arial" w:cs="Arial"/>
          <w:color w:val="000000"/>
          <w:sz w:val="24"/>
          <w:szCs w:val="24"/>
          <w:lang w:eastAsia="ar-SA"/>
        </w:rPr>
        <w:t xml:space="preserve">arată capabilități personale care îl conduc la atingerea scopului. </w:t>
      </w:r>
    </w:p>
    <w:p w14:paraId="29B9540A" w14:textId="77777777" w:rsidR="00F91206" w:rsidRPr="00AC27C5" w:rsidRDefault="00F91206" w:rsidP="004961FB">
      <w:pPr>
        <w:suppressAutoHyphens/>
        <w:autoSpaceDE w:val="0"/>
        <w:spacing w:after="0"/>
        <w:jc w:val="both"/>
        <w:rPr>
          <w:rFonts w:ascii="Arial" w:eastAsia="Times New Roman" w:hAnsi="Arial" w:cs="Arial"/>
          <w:color w:val="000000"/>
          <w:sz w:val="16"/>
          <w:szCs w:val="16"/>
          <w:lang w:eastAsia="ar-SA"/>
        </w:rPr>
      </w:pPr>
    </w:p>
    <w:p w14:paraId="45D9BCE1" w14:textId="77777777" w:rsidR="00F91206" w:rsidRPr="00AC27C5" w:rsidRDefault="00F91206" w:rsidP="004961FB">
      <w:pPr>
        <w:pStyle w:val="ListParagraph"/>
        <w:numPr>
          <w:ilvl w:val="0"/>
          <w:numId w:val="25"/>
        </w:num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Alte criterii</w:t>
      </w:r>
    </w:p>
    <w:p w14:paraId="4D2FD4E3" w14:textId="77777777" w:rsidR="00F91206" w:rsidRPr="00171E47" w:rsidRDefault="00F91206" w:rsidP="004961FB">
      <w:pPr>
        <w:pStyle w:val="ListParagraph"/>
        <w:suppressAutoHyphens/>
        <w:autoSpaceDE w:val="0"/>
        <w:spacing w:after="0"/>
        <w:jc w:val="both"/>
        <w:rPr>
          <w:rFonts w:ascii="Arial" w:eastAsia="Times New Roman" w:hAnsi="Arial" w:cs="Arial"/>
          <w:b/>
          <w:bCs/>
          <w:color w:val="000000"/>
          <w:sz w:val="24"/>
          <w:szCs w:val="24"/>
          <w:lang w:eastAsia="ar-SA"/>
        </w:rPr>
      </w:pPr>
    </w:p>
    <w:p w14:paraId="3F06D771" w14:textId="77777777" w:rsidR="00F91206" w:rsidRPr="00B15FAF" w:rsidRDefault="00F91206" w:rsidP="004961FB">
      <w:pPr>
        <w:suppressAutoHyphens/>
        <w:autoSpaceDE w:val="0"/>
        <w:spacing w:after="0"/>
        <w:jc w:val="both"/>
        <w:rPr>
          <w:rFonts w:ascii="Arial" w:eastAsia="Times New Roman" w:hAnsi="Arial" w:cs="Arial"/>
          <w:b/>
          <w:bCs/>
          <w:i/>
          <w:color w:val="000000"/>
          <w:sz w:val="24"/>
          <w:szCs w:val="24"/>
          <w:lang w:eastAsia="ar-SA"/>
        </w:rPr>
      </w:pPr>
      <w:r w:rsidRPr="00171E47">
        <w:rPr>
          <w:rFonts w:ascii="Arial" w:eastAsia="Times New Roman" w:hAnsi="Arial" w:cs="Arial"/>
          <w:b/>
          <w:bCs/>
          <w:color w:val="000000"/>
          <w:sz w:val="24"/>
          <w:szCs w:val="24"/>
          <w:lang w:eastAsia="ar-SA"/>
        </w:rPr>
        <w:t>C 1.</w:t>
      </w:r>
      <w:r w:rsidRPr="00B15FAF">
        <w:rPr>
          <w:rFonts w:ascii="Arial" w:eastAsia="Times New Roman" w:hAnsi="Arial" w:cs="Arial"/>
          <w:b/>
          <w:bCs/>
          <w:color w:val="000000"/>
          <w:sz w:val="24"/>
          <w:szCs w:val="24"/>
          <w:lang w:eastAsia="ar-SA"/>
        </w:rPr>
        <w:t xml:space="preserve"> </w:t>
      </w:r>
      <w:r w:rsidRPr="00B15FAF">
        <w:rPr>
          <w:rFonts w:ascii="Arial" w:eastAsia="Times New Roman" w:hAnsi="Arial" w:cs="Arial"/>
          <w:b/>
          <w:bCs/>
          <w:i/>
          <w:color w:val="000000"/>
          <w:sz w:val="24"/>
          <w:szCs w:val="24"/>
          <w:lang w:eastAsia="ar-SA"/>
        </w:rPr>
        <w:t>Rezultatele economico-financiare ale întreprinderilor în care candidatul și-a exercitat mandatul de administrator sau de director</w:t>
      </w:r>
    </w:p>
    <w:p w14:paraId="0483CEC4"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rPr>
      </w:pPr>
      <w:r w:rsidRPr="00AC27C5">
        <w:rPr>
          <w:rFonts w:ascii="Arial" w:eastAsia="Times New Roman" w:hAnsi="Arial" w:cs="Arial"/>
          <w:bCs/>
          <w:color w:val="000000"/>
          <w:sz w:val="24"/>
          <w:szCs w:val="24"/>
          <w:u w:val="single"/>
          <w:lang w:eastAsia="ar-SA"/>
        </w:rPr>
        <w:t>Descriere:</w:t>
      </w:r>
      <w:r w:rsidRPr="00AC27C5">
        <w:rPr>
          <w:rFonts w:ascii="Arial" w:eastAsia="Times New Roman" w:hAnsi="Arial" w:cs="Arial"/>
          <w:bCs/>
          <w:color w:val="000000"/>
          <w:sz w:val="24"/>
          <w:szCs w:val="24"/>
          <w:lang w:eastAsia="ar-SA"/>
        </w:rPr>
        <w:t xml:space="preserve"> din documentele ce compun dosarul de candidatură, eventuale răspunsuri la solicitari de clarificări și din Declarația de intenție rezultă rezultatele economico-financiare ale întreprinderilor în care candidatul și-a exercitat mandatul de administrator sau de director.</w:t>
      </w:r>
    </w:p>
    <w:p w14:paraId="4F9FD7F8"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rPr>
      </w:pPr>
      <w:r w:rsidRPr="00AC27C5">
        <w:rPr>
          <w:rFonts w:ascii="Arial" w:eastAsia="Times New Roman" w:hAnsi="Arial" w:cs="Arial"/>
          <w:bCs/>
          <w:color w:val="000000"/>
          <w:sz w:val="24"/>
          <w:szCs w:val="24"/>
          <w:u w:val="single"/>
          <w:lang w:eastAsia="ar-SA"/>
        </w:rPr>
        <w:t>Indicatori</w:t>
      </w:r>
      <w:r w:rsidRPr="00AC27C5">
        <w:rPr>
          <w:rFonts w:ascii="Arial" w:eastAsia="Times New Roman" w:hAnsi="Arial" w:cs="Arial"/>
          <w:bCs/>
          <w:color w:val="000000"/>
          <w:sz w:val="24"/>
          <w:szCs w:val="24"/>
          <w:lang w:eastAsia="ar-SA"/>
        </w:rPr>
        <w:t>: din documentele ce compun dosarul de candidatură, eventuale răspunsuri la solicitari de clarificări și din Declarația de intenție rezultă rezultatele economico-financiare ale întreprinderilor în care candidatul și-a exercitat mandatul de administrator sau de director.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8231"/>
      </w:tblGrid>
      <w:tr w:rsidR="00F91206" w:rsidRPr="00AC27C5" w14:paraId="6204D9C8" w14:textId="77777777" w:rsidTr="006562A4">
        <w:tc>
          <w:tcPr>
            <w:tcW w:w="652" w:type="pct"/>
          </w:tcPr>
          <w:p w14:paraId="422D29B9"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Scor</w:t>
            </w:r>
          </w:p>
        </w:tc>
        <w:tc>
          <w:tcPr>
            <w:tcW w:w="4348" w:type="pct"/>
          </w:tcPr>
          <w:p w14:paraId="59A675DF" w14:textId="77777777" w:rsidR="00F91206" w:rsidRPr="00AC27C5" w:rsidRDefault="00F91206" w:rsidP="004961FB">
            <w:p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
                <w:color w:val="000000"/>
                <w:sz w:val="24"/>
                <w:szCs w:val="24"/>
                <w:lang w:eastAsia="ar-SA"/>
              </w:rPr>
              <w:t>Descriere</w:t>
            </w:r>
          </w:p>
        </w:tc>
      </w:tr>
      <w:tr w:rsidR="00FC2AF7" w:rsidRPr="00AC27C5" w14:paraId="34E8B77E" w14:textId="77777777" w:rsidTr="00F415B3">
        <w:tc>
          <w:tcPr>
            <w:tcW w:w="652" w:type="pct"/>
            <w:vAlign w:val="center"/>
          </w:tcPr>
          <w:p w14:paraId="0B326B87" w14:textId="47FF0194" w:rsidR="00FC2AF7" w:rsidRPr="00F415B3" w:rsidRDefault="00FC2AF7" w:rsidP="00F415B3">
            <w:pPr>
              <w:suppressAutoHyphens/>
              <w:autoSpaceDE w:val="0"/>
              <w:spacing w:after="0"/>
              <w:jc w:val="center"/>
              <w:rPr>
                <w:rFonts w:ascii="Arial" w:eastAsia="Times New Roman" w:hAnsi="Arial" w:cs="Arial"/>
                <w:b/>
                <w:color w:val="000000"/>
                <w:sz w:val="24"/>
                <w:szCs w:val="24"/>
                <w:lang w:eastAsia="ar-SA"/>
              </w:rPr>
            </w:pPr>
            <w:r w:rsidRPr="00F415B3">
              <w:rPr>
                <w:rFonts w:ascii="Arial" w:eastAsia="Times New Roman" w:hAnsi="Arial" w:cs="Arial"/>
                <w:b/>
                <w:color w:val="000000"/>
                <w:sz w:val="24"/>
                <w:szCs w:val="24"/>
                <w:lang w:eastAsia="ar-SA"/>
              </w:rPr>
              <w:t>1</w:t>
            </w:r>
          </w:p>
        </w:tc>
        <w:tc>
          <w:tcPr>
            <w:tcW w:w="4348" w:type="pct"/>
          </w:tcPr>
          <w:p w14:paraId="2853E0ED" w14:textId="194812A4" w:rsidR="00FC2AF7" w:rsidRPr="00AC27C5" w:rsidRDefault="00FC2AF7" w:rsidP="004961FB">
            <w:pPr>
              <w:suppressAutoHyphens/>
              <w:autoSpaceDE w:val="0"/>
              <w:spacing w:after="0"/>
              <w:jc w:val="both"/>
              <w:rPr>
                <w:rFonts w:ascii="Arial" w:eastAsia="Times New Roman" w:hAnsi="Arial" w:cs="Arial"/>
                <w:b/>
                <w:color w:val="000000"/>
                <w:sz w:val="24"/>
                <w:szCs w:val="24"/>
                <w:lang w:eastAsia="ar-SA"/>
              </w:rPr>
            </w:pPr>
            <w:r w:rsidRPr="00AC27C5">
              <w:rPr>
                <w:rFonts w:ascii="Arial" w:eastAsia="Times New Roman" w:hAnsi="Arial" w:cs="Arial"/>
                <w:bCs/>
                <w:color w:val="000000"/>
                <w:sz w:val="24"/>
                <w:szCs w:val="24"/>
                <w:lang w:eastAsia="ar-SA"/>
              </w:rPr>
              <w:t>Întreprinderea a intrat în faliment</w:t>
            </w:r>
            <w:r w:rsidR="00F80716" w:rsidRPr="00AC27C5">
              <w:rPr>
                <w:rFonts w:ascii="Arial" w:eastAsia="Times New Roman" w:hAnsi="Arial" w:cs="Arial"/>
                <w:bCs/>
                <w:color w:val="000000"/>
                <w:sz w:val="24"/>
                <w:szCs w:val="24"/>
                <w:lang w:eastAsia="ar-SA"/>
              </w:rPr>
              <w:t>/insolventa</w:t>
            </w:r>
            <w:r w:rsidRPr="00AC27C5">
              <w:rPr>
                <w:rFonts w:ascii="Arial" w:eastAsia="Times New Roman" w:hAnsi="Arial" w:cs="Arial"/>
                <w:bCs/>
                <w:color w:val="000000"/>
                <w:sz w:val="24"/>
                <w:szCs w:val="24"/>
                <w:lang w:eastAsia="ar-SA"/>
              </w:rPr>
              <w:t xml:space="preserve"> pe perioada exercitării mandatului</w:t>
            </w:r>
          </w:p>
        </w:tc>
      </w:tr>
      <w:tr w:rsidR="00F91206" w:rsidRPr="00AC27C5" w14:paraId="082973D4" w14:textId="77777777" w:rsidTr="00F415B3">
        <w:tc>
          <w:tcPr>
            <w:tcW w:w="652" w:type="pct"/>
            <w:vAlign w:val="center"/>
          </w:tcPr>
          <w:p w14:paraId="0D3733B4" w14:textId="77777777" w:rsidR="00F91206" w:rsidRPr="00F415B3" w:rsidRDefault="00F91206" w:rsidP="00F415B3">
            <w:pPr>
              <w:suppressAutoHyphens/>
              <w:autoSpaceDE w:val="0"/>
              <w:spacing w:after="0"/>
              <w:jc w:val="center"/>
              <w:rPr>
                <w:rFonts w:ascii="Arial" w:eastAsia="Times New Roman" w:hAnsi="Arial" w:cs="Arial"/>
                <w:b/>
                <w:color w:val="000000"/>
                <w:sz w:val="24"/>
                <w:szCs w:val="24"/>
                <w:lang w:eastAsia="ar-SA"/>
              </w:rPr>
            </w:pPr>
            <w:r w:rsidRPr="00F415B3">
              <w:rPr>
                <w:rFonts w:ascii="Arial" w:eastAsia="Times New Roman" w:hAnsi="Arial" w:cs="Arial"/>
                <w:b/>
                <w:color w:val="000000"/>
                <w:sz w:val="24"/>
                <w:szCs w:val="24"/>
                <w:lang w:eastAsia="ar-SA"/>
              </w:rPr>
              <w:t>5</w:t>
            </w:r>
          </w:p>
        </w:tc>
        <w:tc>
          <w:tcPr>
            <w:tcW w:w="4348" w:type="pct"/>
          </w:tcPr>
          <w:p w14:paraId="19C726D5" w14:textId="4C817305"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rPr>
            </w:pPr>
            <w:r w:rsidRPr="00AC27C5">
              <w:rPr>
                <w:rFonts w:ascii="Arial" w:eastAsia="Times New Roman" w:hAnsi="Arial" w:cs="Arial"/>
                <w:bCs/>
                <w:color w:val="000000"/>
                <w:sz w:val="24"/>
                <w:szCs w:val="24"/>
                <w:lang w:eastAsia="ar-SA"/>
              </w:rPr>
              <w:t>Întreprinderea nu a intrat în faliment</w:t>
            </w:r>
            <w:r w:rsidR="00F80716" w:rsidRPr="00AC27C5">
              <w:rPr>
                <w:rFonts w:ascii="Arial" w:eastAsia="Times New Roman" w:hAnsi="Arial" w:cs="Arial"/>
                <w:bCs/>
                <w:color w:val="000000"/>
                <w:sz w:val="24"/>
                <w:szCs w:val="24"/>
                <w:lang w:eastAsia="ar-SA"/>
              </w:rPr>
              <w:t>/insolventa</w:t>
            </w:r>
            <w:r w:rsidRPr="00AC27C5">
              <w:rPr>
                <w:rFonts w:ascii="Arial" w:eastAsia="Times New Roman" w:hAnsi="Arial" w:cs="Arial"/>
                <w:bCs/>
                <w:color w:val="000000"/>
                <w:sz w:val="24"/>
                <w:szCs w:val="24"/>
                <w:lang w:eastAsia="ar-SA"/>
              </w:rPr>
              <w:t xml:space="preserve"> pe perioada exercitării mandatului</w:t>
            </w:r>
          </w:p>
        </w:tc>
      </w:tr>
    </w:tbl>
    <w:p w14:paraId="394D3334" w14:textId="77777777" w:rsidR="00F91206" w:rsidRPr="00B15FAF" w:rsidRDefault="00F91206" w:rsidP="004961FB">
      <w:pPr>
        <w:suppressAutoHyphens/>
        <w:autoSpaceDE w:val="0"/>
        <w:spacing w:after="0"/>
        <w:jc w:val="both"/>
        <w:rPr>
          <w:rFonts w:ascii="Arial" w:eastAsia="Times New Roman" w:hAnsi="Arial" w:cs="Arial"/>
          <w:b/>
          <w:color w:val="000000"/>
          <w:sz w:val="24"/>
          <w:szCs w:val="24"/>
          <w:lang w:eastAsia="ar-SA"/>
        </w:rPr>
      </w:pPr>
    </w:p>
    <w:p w14:paraId="61B22BA7" w14:textId="77777777" w:rsidR="00F91206" w:rsidRPr="00B15FAF" w:rsidRDefault="00F91206" w:rsidP="004961FB">
      <w:pPr>
        <w:suppressAutoHyphens/>
        <w:autoSpaceDE w:val="0"/>
        <w:spacing w:after="0"/>
        <w:jc w:val="both"/>
        <w:rPr>
          <w:rFonts w:ascii="Arial" w:eastAsia="Times New Roman" w:hAnsi="Arial" w:cs="Arial"/>
          <w:b/>
          <w:i/>
          <w:iCs/>
          <w:color w:val="000000"/>
          <w:sz w:val="24"/>
          <w:szCs w:val="24"/>
          <w:lang w:eastAsia="ar-SA" w:bidi="ro-RO"/>
        </w:rPr>
      </w:pPr>
      <w:r w:rsidRPr="00B15FAF">
        <w:rPr>
          <w:rFonts w:ascii="Arial" w:eastAsia="Times New Roman" w:hAnsi="Arial" w:cs="Arial"/>
          <w:b/>
          <w:color w:val="000000"/>
          <w:sz w:val="24"/>
          <w:szCs w:val="24"/>
          <w:lang w:eastAsia="ar-SA" w:bidi="ro-RO"/>
        </w:rPr>
        <w:t xml:space="preserve">C 2. </w:t>
      </w:r>
      <w:r w:rsidRPr="00B15FAF">
        <w:rPr>
          <w:rFonts w:ascii="Arial" w:eastAsia="Times New Roman" w:hAnsi="Arial" w:cs="Arial"/>
          <w:b/>
          <w:i/>
          <w:iCs/>
          <w:color w:val="000000"/>
          <w:sz w:val="24"/>
          <w:szCs w:val="24"/>
          <w:lang w:eastAsia="ar-SA" w:bidi="ro-RO"/>
        </w:rPr>
        <w:t>Înscrieri în cazierul fiscal și judiciar</w:t>
      </w:r>
    </w:p>
    <w:p w14:paraId="0B4196BD"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r w:rsidRPr="00AC27C5">
        <w:rPr>
          <w:rFonts w:ascii="Arial" w:eastAsia="Times New Roman" w:hAnsi="Arial" w:cs="Arial"/>
          <w:bCs/>
          <w:color w:val="000000"/>
          <w:sz w:val="24"/>
          <w:szCs w:val="24"/>
          <w:u w:val="single"/>
          <w:lang w:eastAsia="ar-SA" w:bidi="ro-RO"/>
        </w:rPr>
        <w:t>Descriere:</w:t>
      </w:r>
      <w:r w:rsidRPr="00AC27C5">
        <w:rPr>
          <w:rFonts w:ascii="Arial" w:eastAsia="Times New Roman" w:hAnsi="Arial" w:cs="Arial"/>
          <w:bCs/>
          <w:color w:val="000000"/>
          <w:sz w:val="24"/>
          <w:szCs w:val="24"/>
          <w:lang w:eastAsia="ar-SA" w:bidi="ro-RO"/>
        </w:rPr>
        <w:t xml:space="preserve"> din documentele ce compun dosarul de candidatură, eventuale răspunsuri la solicitări de clarificări rezultă înscrierile în cazierul fiscal și judiciar.</w:t>
      </w:r>
    </w:p>
    <w:p w14:paraId="6E4087CE"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r w:rsidRPr="00AC27C5">
        <w:rPr>
          <w:rFonts w:ascii="Arial" w:eastAsia="Times New Roman" w:hAnsi="Arial" w:cs="Arial"/>
          <w:bCs/>
          <w:color w:val="000000"/>
          <w:sz w:val="24"/>
          <w:szCs w:val="24"/>
          <w:u w:val="single"/>
          <w:lang w:eastAsia="ar-SA" w:bidi="ro-RO"/>
        </w:rPr>
        <w:t>Indicatori</w:t>
      </w:r>
      <w:r w:rsidRPr="00AC27C5">
        <w:rPr>
          <w:rFonts w:ascii="Arial" w:eastAsia="Times New Roman" w:hAnsi="Arial" w:cs="Arial"/>
          <w:bCs/>
          <w:color w:val="000000"/>
          <w:sz w:val="24"/>
          <w:szCs w:val="24"/>
          <w:lang w:eastAsia="ar-SA" w:bidi="ro-RO"/>
        </w:rPr>
        <w:t>: din documentele ce compun dosarul de candidatură, eventuale răspunsuri la solicitări de clarificări rezultă inscrierile in cazierul fiscal si judiciar.</w:t>
      </w:r>
    </w:p>
    <w:p w14:paraId="1610304F" w14:textId="77777777" w:rsidR="004D0B0F" w:rsidRPr="00AC27C5" w:rsidRDefault="004D0B0F" w:rsidP="004961FB">
      <w:pPr>
        <w:suppressAutoHyphens/>
        <w:autoSpaceDE w:val="0"/>
        <w:spacing w:after="0"/>
        <w:jc w:val="both"/>
        <w:rPr>
          <w:rFonts w:ascii="Arial" w:eastAsia="Times New Roman" w:hAnsi="Arial" w:cs="Arial"/>
          <w:bCs/>
          <w:color w:val="000000"/>
          <w:sz w:val="24"/>
          <w:szCs w:val="24"/>
          <w:lang w:eastAsia="ar-SA" w:bidi="ro-RO"/>
        </w:rPr>
      </w:pPr>
    </w:p>
    <w:tbl>
      <w:tblPr>
        <w:tblStyle w:val="TableGrid"/>
        <w:tblW w:w="5000" w:type="pct"/>
        <w:tblLook w:val="04A0" w:firstRow="1" w:lastRow="0" w:firstColumn="1" w:lastColumn="0" w:noHBand="0" w:noVBand="1"/>
      </w:tblPr>
      <w:tblGrid>
        <w:gridCol w:w="2351"/>
        <w:gridCol w:w="1469"/>
        <w:gridCol w:w="1469"/>
        <w:gridCol w:w="1323"/>
        <w:gridCol w:w="2853"/>
      </w:tblGrid>
      <w:tr w:rsidR="00F91206" w:rsidRPr="00AC27C5" w14:paraId="7B44FE99" w14:textId="77777777" w:rsidTr="00F415B3">
        <w:tc>
          <w:tcPr>
            <w:tcW w:w="1242" w:type="pct"/>
            <w:vAlign w:val="center"/>
          </w:tcPr>
          <w:p w14:paraId="3CA6DE0D"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1</w:t>
            </w:r>
          </w:p>
        </w:tc>
        <w:tc>
          <w:tcPr>
            <w:tcW w:w="776" w:type="pct"/>
            <w:vAlign w:val="center"/>
          </w:tcPr>
          <w:p w14:paraId="68A16812"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2</w:t>
            </w:r>
          </w:p>
        </w:tc>
        <w:tc>
          <w:tcPr>
            <w:tcW w:w="776" w:type="pct"/>
            <w:vAlign w:val="center"/>
          </w:tcPr>
          <w:p w14:paraId="13226218"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3</w:t>
            </w:r>
          </w:p>
        </w:tc>
        <w:tc>
          <w:tcPr>
            <w:tcW w:w="699" w:type="pct"/>
            <w:vAlign w:val="center"/>
          </w:tcPr>
          <w:p w14:paraId="2919E73F"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4</w:t>
            </w:r>
          </w:p>
        </w:tc>
        <w:tc>
          <w:tcPr>
            <w:tcW w:w="1507" w:type="pct"/>
            <w:vAlign w:val="center"/>
          </w:tcPr>
          <w:p w14:paraId="61C91C06" w14:textId="77777777" w:rsidR="00F91206" w:rsidRPr="00AC27C5" w:rsidRDefault="00F91206" w:rsidP="00F415B3">
            <w:pPr>
              <w:spacing w:after="0"/>
              <w:jc w:val="center"/>
              <w:rPr>
                <w:rFonts w:ascii="Arial" w:hAnsi="Arial" w:cs="Arial"/>
                <w:b/>
                <w:bCs/>
                <w:sz w:val="24"/>
                <w:szCs w:val="24"/>
              </w:rPr>
            </w:pPr>
            <w:r w:rsidRPr="00AC27C5">
              <w:rPr>
                <w:rFonts w:ascii="Arial" w:hAnsi="Arial" w:cs="Arial"/>
                <w:b/>
                <w:bCs/>
                <w:sz w:val="24"/>
                <w:szCs w:val="24"/>
              </w:rPr>
              <w:t>5</w:t>
            </w:r>
          </w:p>
        </w:tc>
      </w:tr>
      <w:tr w:rsidR="00F91206" w:rsidRPr="00AC27C5" w14:paraId="1946F9C8" w14:textId="77777777" w:rsidTr="006562A4">
        <w:tc>
          <w:tcPr>
            <w:tcW w:w="1242" w:type="pct"/>
            <w:vAlign w:val="center"/>
          </w:tcPr>
          <w:p w14:paraId="20E82D6B" w14:textId="77777777" w:rsidR="00F91206" w:rsidRPr="00AC27C5" w:rsidRDefault="00F91206" w:rsidP="004961FB">
            <w:pPr>
              <w:spacing w:after="0"/>
              <w:jc w:val="both"/>
              <w:rPr>
                <w:rFonts w:ascii="Arial" w:hAnsi="Arial" w:cs="Arial"/>
              </w:rPr>
            </w:pPr>
            <w:r w:rsidRPr="00AC27C5">
              <w:rPr>
                <w:rFonts w:ascii="Arial" w:hAnsi="Arial" w:cs="Arial"/>
              </w:rPr>
              <w:t>are înscrisuri care să nu îi permită ocuparea postului conform legii</w:t>
            </w:r>
          </w:p>
        </w:tc>
        <w:tc>
          <w:tcPr>
            <w:tcW w:w="776" w:type="pct"/>
            <w:vAlign w:val="center"/>
          </w:tcPr>
          <w:p w14:paraId="062322D6" w14:textId="77777777" w:rsidR="00F91206" w:rsidRPr="00AC27C5" w:rsidRDefault="00F91206" w:rsidP="004961FB">
            <w:pPr>
              <w:spacing w:after="0"/>
              <w:jc w:val="both"/>
              <w:rPr>
                <w:rFonts w:ascii="Arial" w:hAnsi="Arial" w:cs="Arial"/>
              </w:rPr>
            </w:pPr>
          </w:p>
        </w:tc>
        <w:tc>
          <w:tcPr>
            <w:tcW w:w="776" w:type="pct"/>
            <w:vAlign w:val="center"/>
          </w:tcPr>
          <w:p w14:paraId="0CFC31BB" w14:textId="77777777" w:rsidR="00F91206" w:rsidRPr="00AC27C5" w:rsidRDefault="00F91206" w:rsidP="004961FB">
            <w:pPr>
              <w:spacing w:after="0"/>
              <w:jc w:val="both"/>
              <w:rPr>
                <w:rFonts w:ascii="Arial" w:hAnsi="Arial" w:cs="Arial"/>
              </w:rPr>
            </w:pPr>
          </w:p>
        </w:tc>
        <w:tc>
          <w:tcPr>
            <w:tcW w:w="699" w:type="pct"/>
            <w:vAlign w:val="center"/>
          </w:tcPr>
          <w:p w14:paraId="420C7913" w14:textId="77777777" w:rsidR="00F91206" w:rsidRPr="00AC27C5" w:rsidRDefault="00F91206" w:rsidP="004961FB">
            <w:pPr>
              <w:spacing w:after="0"/>
              <w:jc w:val="both"/>
              <w:rPr>
                <w:rFonts w:ascii="Arial" w:hAnsi="Arial" w:cs="Arial"/>
              </w:rPr>
            </w:pPr>
          </w:p>
        </w:tc>
        <w:tc>
          <w:tcPr>
            <w:tcW w:w="1507" w:type="pct"/>
            <w:vAlign w:val="center"/>
          </w:tcPr>
          <w:p w14:paraId="738D92D5" w14:textId="77777777" w:rsidR="00F91206" w:rsidRPr="00AC27C5" w:rsidRDefault="00F91206" w:rsidP="004961FB">
            <w:pPr>
              <w:spacing w:after="0"/>
              <w:ind w:hanging="30"/>
              <w:jc w:val="both"/>
              <w:rPr>
                <w:rFonts w:ascii="Arial" w:hAnsi="Arial" w:cs="Arial"/>
              </w:rPr>
            </w:pPr>
            <w:r w:rsidRPr="00AC27C5">
              <w:rPr>
                <w:rFonts w:ascii="Arial" w:hAnsi="Arial" w:cs="Arial"/>
              </w:rPr>
              <w:t>nu are înscrisuri care să nu îi permită ocuparea postului conform legii</w:t>
            </w:r>
          </w:p>
        </w:tc>
      </w:tr>
    </w:tbl>
    <w:p w14:paraId="52E91FA2"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p>
    <w:p w14:paraId="546F699C" w14:textId="77777777" w:rsidR="00F91206" w:rsidRPr="00AC27C5" w:rsidRDefault="00F91206" w:rsidP="004961FB">
      <w:pPr>
        <w:suppressAutoHyphens/>
        <w:autoSpaceDE w:val="0"/>
        <w:spacing w:after="0"/>
        <w:jc w:val="both"/>
        <w:rPr>
          <w:rFonts w:ascii="Arial" w:eastAsia="Times New Roman" w:hAnsi="Arial" w:cs="Arial"/>
          <w:bCs/>
          <w:i/>
          <w:color w:val="000000"/>
          <w:sz w:val="24"/>
          <w:szCs w:val="24"/>
          <w:lang w:eastAsia="ar-SA"/>
        </w:rPr>
      </w:pPr>
      <w:r w:rsidRPr="00AC27C5">
        <w:rPr>
          <w:rFonts w:ascii="Arial" w:eastAsia="Times New Roman" w:hAnsi="Arial" w:cs="Arial"/>
          <w:b/>
          <w:bCs/>
          <w:color w:val="000000"/>
          <w:sz w:val="24"/>
          <w:szCs w:val="24"/>
          <w:lang w:eastAsia="ar-SA"/>
        </w:rPr>
        <w:t>C3.</w:t>
      </w:r>
      <w:r w:rsidRPr="00AC27C5">
        <w:rPr>
          <w:rFonts w:ascii="Arial" w:eastAsia="Times New Roman" w:hAnsi="Arial" w:cs="Arial"/>
          <w:bCs/>
          <w:color w:val="000000"/>
          <w:sz w:val="24"/>
          <w:szCs w:val="24"/>
          <w:lang w:eastAsia="ar-SA"/>
        </w:rPr>
        <w:t xml:space="preserve"> </w:t>
      </w:r>
      <w:r w:rsidRPr="00B15FAF">
        <w:rPr>
          <w:rFonts w:ascii="Arial" w:eastAsia="Times New Roman" w:hAnsi="Arial" w:cs="Arial"/>
          <w:b/>
          <w:i/>
          <w:color w:val="000000"/>
          <w:sz w:val="24"/>
          <w:szCs w:val="24"/>
          <w:lang w:eastAsia="ar-SA"/>
        </w:rPr>
        <w:t>Criterii de gen</w:t>
      </w:r>
    </w:p>
    <w:p w14:paraId="513364C1"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r w:rsidRPr="00AC27C5">
        <w:rPr>
          <w:rFonts w:ascii="Arial" w:eastAsia="Times New Roman" w:hAnsi="Arial" w:cs="Arial"/>
          <w:bCs/>
          <w:color w:val="000000"/>
          <w:sz w:val="24"/>
          <w:szCs w:val="24"/>
          <w:u w:val="single"/>
          <w:lang w:eastAsia="ar-SA"/>
        </w:rPr>
        <w:t>Descriere:</w:t>
      </w:r>
      <w:r w:rsidRPr="00AC27C5">
        <w:rPr>
          <w:rFonts w:ascii="Arial" w:eastAsia="Times New Roman" w:hAnsi="Arial" w:cs="Arial"/>
          <w:b/>
          <w:bCs/>
          <w:color w:val="000000"/>
          <w:sz w:val="24"/>
          <w:szCs w:val="24"/>
          <w:lang w:eastAsia="ar-SA"/>
        </w:rPr>
        <w:t xml:space="preserve"> </w:t>
      </w:r>
      <w:r w:rsidRPr="00AC27C5">
        <w:rPr>
          <w:rFonts w:ascii="Arial" w:eastAsia="Times New Roman" w:hAnsi="Arial" w:cs="Arial"/>
          <w:bCs/>
          <w:color w:val="000000"/>
          <w:sz w:val="24"/>
          <w:szCs w:val="24"/>
          <w:lang w:eastAsia="ar-SA"/>
        </w:rPr>
        <w:t>pot participa la procesul de selecție</w:t>
      </w:r>
      <w:r w:rsidRPr="00AC27C5">
        <w:rPr>
          <w:rFonts w:ascii="Arial" w:eastAsia="Times New Roman" w:hAnsi="Arial" w:cs="Arial"/>
          <w:b/>
          <w:bCs/>
          <w:color w:val="000000"/>
          <w:sz w:val="24"/>
          <w:szCs w:val="24"/>
          <w:lang w:eastAsia="ar-SA"/>
        </w:rPr>
        <w:t xml:space="preserve"> </w:t>
      </w:r>
      <w:r w:rsidRPr="00AC27C5">
        <w:rPr>
          <w:rFonts w:ascii="Arial" w:eastAsia="Times New Roman" w:hAnsi="Arial" w:cs="Arial"/>
          <w:bCs/>
          <w:color w:val="000000"/>
          <w:sz w:val="24"/>
          <w:szCs w:val="24"/>
          <w:lang w:eastAsia="ar-SA" w:bidi="ro-RO"/>
        </w:rPr>
        <w:t xml:space="preserve">toate persoanele care îndeplinesc condițiile de participare, indiferent de gen. </w:t>
      </w:r>
    </w:p>
    <w:p w14:paraId="3BAD2D36"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r w:rsidRPr="00AC27C5">
        <w:rPr>
          <w:rFonts w:ascii="Arial" w:eastAsia="Times New Roman" w:hAnsi="Arial" w:cs="Arial"/>
          <w:bCs/>
          <w:color w:val="000000"/>
          <w:sz w:val="24"/>
          <w:szCs w:val="24"/>
          <w:lang w:eastAsia="ar-SA" w:bidi="ro-RO"/>
        </w:rPr>
        <w:t>Indicatori</w:t>
      </w:r>
      <w:r w:rsidRPr="00AC27C5">
        <w:rPr>
          <w:rFonts w:ascii="Arial" w:eastAsia="Times New Roman" w:hAnsi="Arial" w:cs="Arial"/>
          <w:bCs/>
          <w:color w:val="000000"/>
          <w:sz w:val="24"/>
          <w:szCs w:val="24"/>
          <w:lang w:eastAsia="ar-SA"/>
        </w:rPr>
        <w:t>:</w:t>
      </w:r>
      <w:r w:rsidRPr="00AC27C5">
        <w:rPr>
          <w:rFonts w:ascii="Arial" w:eastAsia="Times New Roman" w:hAnsi="Arial" w:cs="Arial"/>
          <w:bCs/>
          <w:color w:val="000000"/>
          <w:sz w:val="24"/>
          <w:szCs w:val="24"/>
          <w:lang w:eastAsia="ar-SA" w:bidi="ro-RO"/>
        </w:rPr>
        <w:t xml:space="preserve"> Criterii de gen masculin/feminin</w:t>
      </w:r>
    </w:p>
    <w:p w14:paraId="7DAC3613" w14:textId="77777777" w:rsidR="00F91206" w:rsidRPr="00AC27C5" w:rsidRDefault="00F91206" w:rsidP="004961FB">
      <w:pPr>
        <w:suppressAutoHyphens/>
        <w:autoSpaceDE w:val="0"/>
        <w:spacing w:after="0"/>
        <w:jc w:val="both"/>
        <w:rPr>
          <w:rFonts w:ascii="Arial" w:eastAsia="Times New Roman" w:hAnsi="Arial" w:cs="Arial"/>
          <w:bCs/>
          <w:color w:val="000000"/>
          <w:sz w:val="24"/>
          <w:szCs w:val="24"/>
          <w:lang w:eastAsia="ar-SA" w:bidi="ro-RO"/>
        </w:rPr>
      </w:pPr>
    </w:p>
    <w:tbl>
      <w:tblPr>
        <w:tblStyle w:val="TableGrid"/>
        <w:tblW w:w="5000" w:type="pct"/>
        <w:tblLook w:val="04A0" w:firstRow="1" w:lastRow="0" w:firstColumn="1" w:lastColumn="0" w:noHBand="0" w:noVBand="1"/>
      </w:tblPr>
      <w:tblGrid>
        <w:gridCol w:w="1893"/>
        <w:gridCol w:w="1893"/>
        <w:gridCol w:w="1893"/>
        <w:gridCol w:w="1893"/>
        <w:gridCol w:w="1893"/>
      </w:tblGrid>
      <w:tr w:rsidR="00F91206" w:rsidRPr="00AC27C5" w14:paraId="2023E266" w14:textId="77777777" w:rsidTr="00F415B3">
        <w:tc>
          <w:tcPr>
            <w:tcW w:w="1000" w:type="pct"/>
            <w:vAlign w:val="center"/>
          </w:tcPr>
          <w:p w14:paraId="52A35F5A" w14:textId="77777777" w:rsidR="00F91206" w:rsidRPr="00AC27C5" w:rsidRDefault="00F91206" w:rsidP="00F415B3">
            <w:pPr>
              <w:spacing w:after="0"/>
              <w:jc w:val="center"/>
              <w:rPr>
                <w:rFonts w:ascii="Arial" w:hAnsi="Arial" w:cs="Arial"/>
                <w:b/>
                <w:bCs/>
              </w:rPr>
            </w:pPr>
            <w:r w:rsidRPr="00AC27C5">
              <w:rPr>
                <w:rFonts w:ascii="Arial" w:hAnsi="Arial" w:cs="Arial"/>
                <w:b/>
                <w:bCs/>
              </w:rPr>
              <w:t>1</w:t>
            </w:r>
          </w:p>
        </w:tc>
        <w:tc>
          <w:tcPr>
            <w:tcW w:w="1000" w:type="pct"/>
            <w:vAlign w:val="center"/>
          </w:tcPr>
          <w:p w14:paraId="608DE1A0" w14:textId="77777777" w:rsidR="00F91206" w:rsidRPr="00AC27C5" w:rsidRDefault="00F91206" w:rsidP="00F415B3">
            <w:pPr>
              <w:spacing w:after="0"/>
              <w:jc w:val="center"/>
              <w:rPr>
                <w:rFonts w:ascii="Arial" w:hAnsi="Arial" w:cs="Arial"/>
                <w:b/>
                <w:bCs/>
              </w:rPr>
            </w:pPr>
            <w:r w:rsidRPr="00AC27C5">
              <w:rPr>
                <w:rFonts w:ascii="Arial" w:hAnsi="Arial" w:cs="Arial"/>
                <w:b/>
                <w:bCs/>
              </w:rPr>
              <w:t>2</w:t>
            </w:r>
          </w:p>
        </w:tc>
        <w:tc>
          <w:tcPr>
            <w:tcW w:w="1000" w:type="pct"/>
            <w:vAlign w:val="center"/>
          </w:tcPr>
          <w:p w14:paraId="3E15A07A" w14:textId="77777777" w:rsidR="00F91206" w:rsidRPr="00AC27C5" w:rsidRDefault="00F91206" w:rsidP="00F415B3">
            <w:pPr>
              <w:spacing w:after="0"/>
              <w:jc w:val="center"/>
              <w:rPr>
                <w:rFonts w:ascii="Arial" w:hAnsi="Arial" w:cs="Arial"/>
                <w:b/>
                <w:bCs/>
              </w:rPr>
            </w:pPr>
            <w:r w:rsidRPr="00AC27C5">
              <w:rPr>
                <w:rFonts w:ascii="Arial" w:hAnsi="Arial" w:cs="Arial"/>
                <w:b/>
                <w:bCs/>
              </w:rPr>
              <w:t>3</w:t>
            </w:r>
          </w:p>
        </w:tc>
        <w:tc>
          <w:tcPr>
            <w:tcW w:w="1000" w:type="pct"/>
            <w:vAlign w:val="center"/>
          </w:tcPr>
          <w:p w14:paraId="5EBA2AA1" w14:textId="77777777" w:rsidR="00F91206" w:rsidRPr="00AC27C5" w:rsidRDefault="00F91206" w:rsidP="00F415B3">
            <w:pPr>
              <w:spacing w:after="0"/>
              <w:jc w:val="center"/>
              <w:rPr>
                <w:rFonts w:ascii="Arial" w:hAnsi="Arial" w:cs="Arial"/>
                <w:b/>
                <w:bCs/>
              </w:rPr>
            </w:pPr>
            <w:r w:rsidRPr="00AC27C5">
              <w:rPr>
                <w:rFonts w:ascii="Arial" w:hAnsi="Arial" w:cs="Arial"/>
                <w:b/>
                <w:bCs/>
              </w:rPr>
              <w:t>4</w:t>
            </w:r>
          </w:p>
        </w:tc>
        <w:tc>
          <w:tcPr>
            <w:tcW w:w="1000" w:type="pct"/>
            <w:vAlign w:val="center"/>
          </w:tcPr>
          <w:p w14:paraId="2702592D" w14:textId="77777777" w:rsidR="00F91206" w:rsidRPr="00AC27C5" w:rsidRDefault="00F91206" w:rsidP="00F415B3">
            <w:pPr>
              <w:spacing w:after="0"/>
              <w:jc w:val="center"/>
              <w:rPr>
                <w:rFonts w:ascii="Arial" w:hAnsi="Arial" w:cs="Arial"/>
                <w:b/>
                <w:bCs/>
              </w:rPr>
            </w:pPr>
            <w:r w:rsidRPr="00AC27C5">
              <w:rPr>
                <w:rFonts w:ascii="Arial" w:hAnsi="Arial" w:cs="Arial"/>
                <w:b/>
                <w:bCs/>
              </w:rPr>
              <w:t>5</w:t>
            </w:r>
          </w:p>
        </w:tc>
      </w:tr>
      <w:tr w:rsidR="00F91206" w:rsidRPr="00AC27C5" w14:paraId="3E52FB90" w14:textId="77777777" w:rsidTr="00F415B3">
        <w:tc>
          <w:tcPr>
            <w:tcW w:w="1000" w:type="pct"/>
            <w:vAlign w:val="center"/>
          </w:tcPr>
          <w:p w14:paraId="1BB12EBC" w14:textId="77777777" w:rsidR="00F91206" w:rsidRPr="00AC27C5" w:rsidRDefault="00F91206" w:rsidP="00F415B3">
            <w:pPr>
              <w:spacing w:after="0"/>
              <w:jc w:val="center"/>
              <w:rPr>
                <w:rFonts w:ascii="Arial" w:hAnsi="Arial" w:cs="Arial"/>
              </w:rPr>
            </w:pPr>
          </w:p>
        </w:tc>
        <w:tc>
          <w:tcPr>
            <w:tcW w:w="1000" w:type="pct"/>
            <w:vAlign w:val="center"/>
          </w:tcPr>
          <w:p w14:paraId="775AA74E" w14:textId="77777777" w:rsidR="00F91206" w:rsidRPr="00AC27C5" w:rsidRDefault="00F91206" w:rsidP="00F415B3">
            <w:pPr>
              <w:spacing w:after="0"/>
              <w:jc w:val="center"/>
              <w:rPr>
                <w:rFonts w:ascii="Arial" w:hAnsi="Arial" w:cs="Arial"/>
              </w:rPr>
            </w:pPr>
          </w:p>
        </w:tc>
        <w:tc>
          <w:tcPr>
            <w:tcW w:w="1000" w:type="pct"/>
            <w:vAlign w:val="center"/>
          </w:tcPr>
          <w:p w14:paraId="6BD14056" w14:textId="77777777" w:rsidR="00F91206" w:rsidRPr="00AC27C5" w:rsidRDefault="00F91206" w:rsidP="00F415B3">
            <w:pPr>
              <w:spacing w:after="0"/>
              <w:jc w:val="center"/>
              <w:rPr>
                <w:rFonts w:ascii="Arial" w:hAnsi="Arial" w:cs="Arial"/>
              </w:rPr>
            </w:pPr>
          </w:p>
        </w:tc>
        <w:tc>
          <w:tcPr>
            <w:tcW w:w="1000" w:type="pct"/>
            <w:vAlign w:val="center"/>
          </w:tcPr>
          <w:p w14:paraId="559E1DC0" w14:textId="77777777" w:rsidR="00F91206" w:rsidRPr="00AC27C5" w:rsidRDefault="00F91206" w:rsidP="00F415B3">
            <w:pPr>
              <w:spacing w:after="0"/>
              <w:jc w:val="center"/>
              <w:rPr>
                <w:rFonts w:ascii="Arial" w:hAnsi="Arial" w:cs="Arial"/>
              </w:rPr>
            </w:pPr>
          </w:p>
        </w:tc>
        <w:tc>
          <w:tcPr>
            <w:tcW w:w="1000" w:type="pct"/>
            <w:vAlign w:val="center"/>
          </w:tcPr>
          <w:p w14:paraId="2DE827FE" w14:textId="77777777" w:rsidR="00F91206" w:rsidRPr="00AC27C5" w:rsidRDefault="00F91206" w:rsidP="00F415B3">
            <w:pPr>
              <w:spacing w:after="0"/>
              <w:jc w:val="center"/>
              <w:rPr>
                <w:rFonts w:ascii="Arial" w:hAnsi="Arial" w:cs="Arial"/>
              </w:rPr>
            </w:pPr>
            <w:r w:rsidRPr="00AC27C5">
              <w:rPr>
                <w:rFonts w:ascii="Arial" w:hAnsi="Arial" w:cs="Arial"/>
              </w:rPr>
              <w:t>M/F</w:t>
            </w:r>
          </w:p>
        </w:tc>
      </w:tr>
    </w:tbl>
    <w:p w14:paraId="6A678A8A" w14:textId="77777777" w:rsidR="00D87319" w:rsidRPr="00AC27C5" w:rsidRDefault="00D87319" w:rsidP="004961FB">
      <w:pPr>
        <w:spacing w:after="0"/>
        <w:jc w:val="both"/>
        <w:rPr>
          <w:rFonts w:ascii="Arial" w:eastAsia="Times New Roman" w:hAnsi="Arial" w:cs="Arial"/>
          <w:bCs/>
          <w:sz w:val="24"/>
          <w:szCs w:val="24"/>
        </w:rPr>
      </w:pPr>
    </w:p>
    <w:p w14:paraId="408372AC" w14:textId="61CFF833" w:rsidR="00AD136A" w:rsidRPr="00AC27C5" w:rsidRDefault="00AD136A" w:rsidP="004961FB">
      <w:pPr>
        <w:spacing w:after="0"/>
        <w:jc w:val="both"/>
        <w:rPr>
          <w:rFonts w:ascii="Arial" w:eastAsia="Times New Roman" w:hAnsi="Arial" w:cs="Arial"/>
          <w:bCs/>
          <w:sz w:val="24"/>
          <w:szCs w:val="24"/>
        </w:rPr>
      </w:pPr>
      <w:r w:rsidRPr="00AC27C5">
        <w:rPr>
          <w:rFonts w:ascii="Arial" w:eastAsia="Times New Roman" w:hAnsi="Arial" w:cs="Arial"/>
          <w:bCs/>
          <w:sz w:val="24"/>
          <w:szCs w:val="24"/>
        </w:rPr>
        <w:t xml:space="preserve">Criteriile de evaluare, stabilite conform prevederilor H.G. nr. 639/2023, specificarea pragului minim colectiv pentru fiecare criteriu de selecție obligatoriu precum si ponderea criteriilor de </w:t>
      </w:r>
      <w:r w:rsidR="006D24D0" w:rsidRPr="00AC27C5">
        <w:rPr>
          <w:rFonts w:ascii="Arial" w:eastAsia="Times New Roman" w:hAnsi="Arial" w:cs="Arial"/>
          <w:bCs/>
          <w:sz w:val="24"/>
          <w:szCs w:val="24"/>
        </w:rPr>
        <w:t>selecție</w:t>
      </w:r>
      <w:r w:rsidRPr="00AC27C5">
        <w:rPr>
          <w:rFonts w:ascii="Arial" w:eastAsia="Times New Roman" w:hAnsi="Arial" w:cs="Arial"/>
          <w:bCs/>
          <w:sz w:val="24"/>
          <w:szCs w:val="24"/>
        </w:rPr>
        <w:t xml:space="preserve"> sunt prezentate în Matricea Consiliul</w:t>
      </w:r>
      <w:r w:rsidR="008B2630" w:rsidRPr="00AC27C5">
        <w:rPr>
          <w:rFonts w:ascii="Arial" w:eastAsia="Times New Roman" w:hAnsi="Arial" w:cs="Arial"/>
          <w:bCs/>
          <w:sz w:val="24"/>
          <w:szCs w:val="24"/>
        </w:rPr>
        <w:t>ui</w:t>
      </w:r>
      <w:r w:rsidRPr="00AC27C5">
        <w:rPr>
          <w:rFonts w:ascii="Arial" w:eastAsia="Times New Roman" w:hAnsi="Arial" w:cs="Arial"/>
          <w:bCs/>
          <w:sz w:val="24"/>
          <w:szCs w:val="24"/>
        </w:rPr>
        <w:t xml:space="preserve"> de Administrație</w:t>
      </w:r>
      <w:r w:rsidR="008B2630" w:rsidRPr="00AC27C5">
        <w:rPr>
          <w:rFonts w:ascii="Arial" w:eastAsia="Times New Roman" w:hAnsi="Arial" w:cs="Arial"/>
          <w:bCs/>
          <w:sz w:val="24"/>
          <w:szCs w:val="24"/>
        </w:rPr>
        <w:t>.</w:t>
      </w:r>
    </w:p>
    <w:p w14:paraId="761D0E5A" w14:textId="1FF6FD3C" w:rsidR="00B45950" w:rsidRPr="00AC27C5" w:rsidRDefault="00B45950" w:rsidP="004961FB">
      <w:pPr>
        <w:spacing w:after="0"/>
        <w:jc w:val="both"/>
        <w:rPr>
          <w:rFonts w:ascii="Arial" w:eastAsia="Times New Roman" w:hAnsi="Arial" w:cs="Arial"/>
          <w:bCs/>
          <w:sz w:val="24"/>
          <w:szCs w:val="24"/>
        </w:rPr>
        <w:sectPr w:rsidR="00B45950" w:rsidRPr="00AC27C5" w:rsidSect="004961FB">
          <w:footerReference w:type="default" r:id="rId11"/>
          <w:type w:val="continuous"/>
          <w:pgSz w:w="11906" w:h="16838" w:code="9"/>
          <w:pgMar w:top="1134" w:right="991" w:bottom="1440" w:left="1440" w:header="709" w:footer="709" w:gutter="0"/>
          <w:pgNumType w:start="0"/>
          <w:cols w:space="708"/>
          <w:titlePg/>
          <w:docGrid w:linePitch="360"/>
        </w:sectPr>
      </w:pPr>
    </w:p>
    <w:p w14:paraId="26787F2C" w14:textId="77777777" w:rsidR="00AD136A" w:rsidRPr="00AC27C5" w:rsidRDefault="00AD136A" w:rsidP="004961FB">
      <w:pPr>
        <w:spacing w:after="0"/>
        <w:jc w:val="both"/>
        <w:rPr>
          <w:rFonts w:ascii="Arial" w:hAnsi="Arial" w:cs="Arial"/>
          <w:sz w:val="24"/>
          <w:szCs w:val="24"/>
        </w:rPr>
      </w:pPr>
    </w:p>
    <w:bookmarkEnd w:id="6"/>
    <w:p w14:paraId="7D98BBC1" w14:textId="537AD859" w:rsidR="0083737F" w:rsidRPr="00AC27C5" w:rsidRDefault="0083737F" w:rsidP="004961FB">
      <w:pPr>
        <w:spacing w:after="0"/>
        <w:jc w:val="both"/>
        <w:rPr>
          <w:rFonts w:ascii="Arial" w:hAnsi="Arial" w:cs="Arial"/>
          <w:sz w:val="24"/>
          <w:szCs w:val="24"/>
        </w:rPr>
      </w:pPr>
    </w:p>
    <w:sectPr w:rsidR="0083737F" w:rsidRPr="00AC27C5" w:rsidSect="00AD136A">
      <w:footerReference w:type="default" r:id="rId12"/>
      <w:type w:val="continuous"/>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9BFB3" w14:textId="77777777" w:rsidR="005E1DB6" w:rsidRDefault="005E1DB6">
      <w:pPr>
        <w:spacing w:after="0" w:line="240" w:lineRule="auto"/>
      </w:pPr>
      <w:r>
        <w:separator/>
      </w:r>
    </w:p>
  </w:endnote>
  <w:endnote w:type="continuationSeparator" w:id="0">
    <w:p w14:paraId="4359C562" w14:textId="77777777" w:rsidR="005E1DB6" w:rsidRDefault="005E1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pt book">
    <w:altName w:val="Times New Roman"/>
    <w:charset w:val="00"/>
    <w:family w:val="roman"/>
    <w:pitch w:val="default"/>
  </w:font>
  <w:font w:name="Angsana New">
    <w:panose1 w:val="02020603050405020304"/>
    <w:charset w:val="DE"/>
    <w:family w:val="roman"/>
    <w:pitch w:val="variable"/>
    <w:sig w:usb0="81000003" w:usb1="00000000" w:usb2="00000000" w:usb3="00000000" w:csb0="0001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imes New Roman CE">
    <w:altName w:val="Times New Roman"/>
    <w:charset w:val="00"/>
    <w:family w:val="roman"/>
    <w:pitch w:val="variable"/>
    <w:sig w:usb0="E0002EFF" w:usb1="C000785B" w:usb2="00000009" w:usb3="00000000" w:csb0="000001FF" w:csb1="00000000"/>
  </w:font>
  <w:font w:name="TimesNewRoman">
    <w:altName w:val="Yu Gothic"/>
    <w:panose1 w:val="00000000000000000000"/>
    <w:charset w:val="80"/>
    <w:family w:val="auto"/>
    <w:notTrueType/>
    <w:pitch w:val="default"/>
    <w:sig w:usb0="00000083" w:usb1="08070000" w:usb2="00000010" w:usb3="00000000" w:csb0="0002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EACB" w14:textId="0048C34A" w:rsidR="006D24D0" w:rsidRPr="006424A8" w:rsidRDefault="006D24D0" w:rsidP="006424A8">
    <w:pPr>
      <w:pStyle w:val="Footer"/>
      <w:pBdr>
        <w:top w:val="single" w:sz="4" w:space="1" w:color="92D050"/>
      </w:pBdr>
      <w:rPr>
        <w:rFonts w:ascii="Arial" w:hAnsi="Arial" w:cs="Arial"/>
        <w:b/>
        <w:bCs/>
        <w:sz w:val="20"/>
        <w:szCs w:val="20"/>
      </w:rPr>
    </w:pPr>
    <w:r w:rsidRPr="006424A8">
      <w:rPr>
        <w:rFonts w:ascii="Arial" w:hAnsi="Arial" w:cs="Arial"/>
        <w:b/>
        <w:bCs/>
        <w:sz w:val="20"/>
        <w:szCs w:val="20"/>
      </w:rPr>
      <w:t xml:space="preserve">Profilul </w:t>
    </w:r>
    <w:r>
      <w:rPr>
        <w:rFonts w:ascii="Arial" w:hAnsi="Arial" w:cs="Arial"/>
        <w:b/>
        <w:bCs/>
        <w:sz w:val="20"/>
        <w:szCs w:val="20"/>
      </w:rPr>
      <w:t>candidatului</w:t>
    </w:r>
    <w:r w:rsidRPr="006424A8">
      <w:rPr>
        <w:rFonts w:ascii="Arial" w:hAnsi="Arial" w:cs="Arial"/>
        <w:b/>
        <w:bCs/>
        <w:sz w:val="20"/>
        <w:szCs w:val="20"/>
      </w:rPr>
      <w:t xml:space="preserve"> </w:t>
    </w:r>
  </w:p>
  <w:p w14:paraId="213B6974" w14:textId="4CDC92AF" w:rsidR="006D24D0" w:rsidRPr="006424A8" w:rsidRDefault="00D414F7" w:rsidP="006424A8">
    <w:pPr>
      <w:pStyle w:val="Footer"/>
      <w:rPr>
        <w:rFonts w:ascii="Arial" w:hAnsi="Arial" w:cs="Arial"/>
        <w:b/>
        <w:bCs/>
        <w:color w:val="92D050"/>
        <w:sz w:val="20"/>
        <w:szCs w:val="20"/>
      </w:rPr>
    </w:pPr>
    <w:r>
      <w:rPr>
        <w:rFonts w:ascii="Arial" w:hAnsi="Arial" w:cs="Arial"/>
        <w:sz w:val="20"/>
        <w:szCs w:val="20"/>
      </w:rPr>
      <w:t>Compania Aquaserv</w:t>
    </w:r>
    <w:r w:rsidRPr="00444686">
      <w:rPr>
        <w:rFonts w:ascii="Arial" w:hAnsi="Arial" w:cs="Arial"/>
        <w:sz w:val="20"/>
        <w:szCs w:val="20"/>
      </w:rPr>
      <w:t xml:space="preserve"> </w:t>
    </w:r>
    <w:r w:rsidR="00444686" w:rsidRPr="00444686">
      <w:rPr>
        <w:rFonts w:ascii="Arial" w:hAnsi="Arial" w:cs="Arial"/>
        <w:sz w:val="20"/>
        <w:szCs w:val="20"/>
      </w:rPr>
      <w:t>S.A.</w:t>
    </w:r>
    <w:r w:rsidR="00B45950">
      <w:rPr>
        <w:rFonts w:ascii="Arial" w:hAnsi="Arial" w:cs="Arial"/>
        <w:sz w:val="20"/>
        <w:szCs w:val="20"/>
      </w:rPr>
      <w:tab/>
    </w:r>
    <w:r w:rsidR="006D24D0" w:rsidRPr="006424A8">
      <w:rPr>
        <w:rFonts w:ascii="Arial" w:hAnsi="Arial" w:cs="Arial"/>
        <w:sz w:val="20"/>
        <w:szCs w:val="20"/>
      </w:rPr>
      <w:t xml:space="preserve"> </w:t>
    </w:r>
    <w:sdt>
      <w:sdtPr>
        <w:rPr>
          <w:rFonts w:ascii="Arial" w:hAnsi="Arial" w:cs="Arial"/>
          <w:sz w:val="20"/>
          <w:szCs w:val="20"/>
        </w:rPr>
        <w:id w:val="-984317899"/>
        <w:docPartObj>
          <w:docPartGallery w:val="Page Numbers (Bottom of Page)"/>
          <w:docPartUnique/>
        </w:docPartObj>
      </w:sdtPr>
      <w:sdtEndPr>
        <w:rPr>
          <w:b/>
          <w:bCs/>
          <w:noProof/>
          <w:color w:val="92D050"/>
          <w:sz w:val="24"/>
          <w:szCs w:val="24"/>
        </w:rPr>
      </w:sdtEndPr>
      <w:sdtContent>
        <w:r w:rsidR="006D24D0" w:rsidRPr="006424A8">
          <w:rPr>
            <w:rFonts w:ascii="Arial" w:hAnsi="Arial" w:cs="Arial"/>
            <w:sz w:val="20"/>
            <w:szCs w:val="20"/>
          </w:rPr>
          <w:tab/>
        </w:r>
        <w:r w:rsidR="006D24D0" w:rsidRPr="006424A8">
          <w:rPr>
            <w:rFonts w:ascii="Arial" w:hAnsi="Arial" w:cs="Arial"/>
            <w:b/>
            <w:bCs/>
            <w:color w:val="92D050"/>
            <w:sz w:val="24"/>
            <w:szCs w:val="24"/>
          </w:rPr>
          <w:fldChar w:fldCharType="begin"/>
        </w:r>
        <w:r w:rsidR="006D24D0" w:rsidRPr="006424A8">
          <w:rPr>
            <w:rFonts w:ascii="Arial" w:hAnsi="Arial" w:cs="Arial"/>
            <w:b/>
            <w:bCs/>
            <w:color w:val="92D050"/>
            <w:sz w:val="24"/>
            <w:szCs w:val="24"/>
          </w:rPr>
          <w:instrText xml:space="preserve"> PAGE   \* MERGEFORMAT </w:instrText>
        </w:r>
        <w:r w:rsidR="006D24D0" w:rsidRPr="006424A8">
          <w:rPr>
            <w:rFonts w:ascii="Arial" w:hAnsi="Arial" w:cs="Arial"/>
            <w:b/>
            <w:bCs/>
            <w:color w:val="92D050"/>
            <w:sz w:val="24"/>
            <w:szCs w:val="24"/>
          </w:rPr>
          <w:fldChar w:fldCharType="separate"/>
        </w:r>
        <w:r w:rsidR="00844782">
          <w:rPr>
            <w:rFonts w:ascii="Arial" w:hAnsi="Arial" w:cs="Arial"/>
            <w:b/>
            <w:bCs/>
            <w:noProof/>
            <w:color w:val="92D050"/>
            <w:sz w:val="24"/>
            <w:szCs w:val="24"/>
          </w:rPr>
          <w:t>15</w:t>
        </w:r>
        <w:r w:rsidR="006D24D0" w:rsidRPr="006424A8">
          <w:rPr>
            <w:rFonts w:ascii="Arial" w:hAnsi="Arial" w:cs="Arial"/>
            <w:b/>
            <w:bCs/>
            <w:noProof/>
            <w:color w:val="92D050"/>
            <w:sz w:val="24"/>
            <w:szCs w:val="24"/>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30B4" w14:textId="2204EC34" w:rsidR="006D24D0" w:rsidRPr="006424A8" w:rsidRDefault="006D24D0" w:rsidP="006424A8">
    <w:pPr>
      <w:pStyle w:val="Footer"/>
      <w:pBdr>
        <w:top w:val="single" w:sz="4" w:space="1" w:color="92D050"/>
      </w:pBdr>
      <w:rPr>
        <w:rFonts w:ascii="Arial" w:hAnsi="Arial" w:cs="Arial"/>
        <w:b/>
        <w:bCs/>
        <w:sz w:val="20"/>
        <w:szCs w:val="20"/>
      </w:rPr>
    </w:pPr>
    <w:r w:rsidRPr="006424A8">
      <w:rPr>
        <w:rFonts w:ascii="Arial" w:hAnsi="Arial" w:cs="Arial"/>
        <w:b/>
        <w:bCs/>
        <w:sz w:val="20"/>
        <w:szCs w:val="20"/>
      </w:rPr>
      <w:t xml:space="preserve">Profilul </w:t>
    </w:r>
    <w:r>
      <w:rPr>
        <w:rFonts w:ascii="Arial" w:hAnsi="Arial" w:cs="Arial"/>
        <w:b/>
        <w:bCs/>
        <w:sz w:val="20"/>
        <w:szCs w:val="20"/>
      </w:rPr>
      <w:t>candidatului</w:t>
    </w:r>
    <w:r w:rsidRPr="006424A8">
      <w:rPr>
        <w:rFonts w:ascii="Arial" w:hAnsi="Arial" w:cs="Arial"/>
        <w:b/>
        <w:bCs/>
        <w:sz w:val="20"/>
        <w:szCs w:val="20"/>
      </w:rPr>
      <w:t xml:space="preserve"> </w:t>
    </w:r>
  </w:p>
  <w:p w14:paraId="7F829940" w14:textId="5AFABD81" w:rsidR="006D24D0" w:rsidRPr="006424A8" w:rsidRDefault="00B45950" w:rsidP="006424A8">
    <w:pPr>
      <w:pStyle w:val="Footer"/>
      <w:rPr>
        <w:rFonts w:ascii="Arial" w:hAnsi="Arial" w:cs="Arial"/>
        <w:b/>
        <w:bCs/>
        <w:color w:val="92D050"/>
        <w:sz w:val="20"/>
        <w:szCs w:val="20"/>
      </w:rPr>
    </w:pPr>
    <w:r>
      <w:rPr>
        <w:rFonts w:ascii="Arial" w:hAnsi="Arial" w:cs="Arial"/>
        <w:sz w:val="20"/>
        <w:szCs w:val="20"/>
      </w:rPr>
      <w:t>S.N.G.N. Romgaz S.A.</w:t>
    </w:r>
    <w:r>
      <w:rPr>
        <w:rFonts w:ascii="Arial" w:hAnsi="Arial" w:cs="Arial"/>
        <w:sz w:val="20"/>
        <w:szCs w:val="20"/>
      </w:rPr>
      <w:tab/>
    </w:r>
    <w:r w:rsidR="006D24D0" w:rsidRPr="006424A8">
      <w:rPr>
        <w:rFonts w:ascii="Arial" w:hAnsi="Arial" w:cs="Arial"/>
        <w:sz w:val="20"/>
        <w:szCs w:val="20"/>
      </w:rPr>
      <w:t xml:space="preserve"> </w:t>
    </w:r>
    <w:sdt>
      <w:sdtPr>
        <w:rPr>
          <w:rFonts w:ascii="Arial" w:hAnsi="Arial" w:cs="Arial"/>
          <w:sz w:val="20"/>
          <w:szCs w:val="20"/>
        </w:rPr>
        <w:id w:val="-1606496581"/>
        <w:docPartObj>
          <w:docPartGallery w:val="Page Numbers (Bottom of Page)"/>
          <w:docPartUnique/>
        </w:docPartObj>
      </w:sdtPr>
      <w:sdtEndPr>
        <w:rPr>
          <w:b/>
          <w:bCs/>
          <w:noProof/>
          <w:color w:val="92D050"/>
          <w:sz w:val="24"/>
          <w:szCs w:val="24"/>
        </w:rPr>
      </w:sdtEndPr>
      <w:sdtContent>
        <w:r w:rsidR="006D24D0" w:rsidRPr="006424A8">
          <w:rPr>
            <w:rFonts w:ascii="Arial" w:hAnsi="Arial" w:cs="Arial"/>
            <w:sz w:val="20"/>
            <w:szCs w:val="20"/>
          </w:rPr>
          <w:tab/>
        </w:r>
        <w:r w:rsidR="006D24D0" w:rsidRPr="006424A8">
          <w:rPr>
            <w:rFonts w:ascii="Arial" w:hAnsi="Arial" w:cs="Arial"/>
            <w:b/>
            <w:bCs/>
            <w:color w:val="92D050"/>
            <w:sz w:val="24"/>
            <w:szCs w:val="24"/>
          </w:rPr>
          <w:fldChar w:fldCharType="begin"/>
        </w:r>
        <w:r w:rsidR="006D24D0" w:rsidRPr="006424A8">
          <w:rPr>
            <w:rFonts w:ascii="Arial" w:hAnsi="Arial" w:cs="Arial"/>
            <w:b/>
            <w:bCs/>
            <w:color w:val="92D050"/>
            <w:sz w:val="24"/>
            <w:szCs w:val="24"/>
          </w:rPr>
          <w:instrText xml:space="preserve"> PAGE   \* MERGEFORMAT </w:instrText>
        </w:r>
        <w:r w:rsidR="006D24D0" w:rsidRPr="006424A8">
          <w:rPr>
            <w:rFonts w:ascii="Arial" w:hAnsi="Arial" w:cs="Arial"/>
            <w:b/>
            <w:bCs/>
            <w:color w:val="92D050"/>
            <w:sz w:val="24"/>
            <w:szCs w:val="24"/>
          </w:rPr>
          <w:fldChar w:fldCharType="separate"/>
        </w:r>
        <w:r w:rsidR="00DA37F4">
          <w:rPr>
            <w:rFonts w:ascii="Arial" w:hAnsi="Arial" w:cs="Arial"/>
            <w:b/>
            <w:bCs/>
            <w:noProof/>
            <w:color w:val="92D050"/>
            <w:sz w:val="24"/>
            <w:szCs w:val="24"/>
          </w:rPr>
          <w:t>30</w:t>
        </w:r>
        <w:r w:rsidR="006D24D0" w:rsidRPr="006424A8">
          <w:rPr>
            <w:rFonts w:ascii="Arial" w:hAnsi="Arial" w:cs="Arial"/>
            <w:b/>
            <w:bCs/>
            <w:noProof/>
            <w:color w:val="92D050"/>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B6BEE" w14:textId="77777777" w:rsidR="005E1DB6" w:rsidRDefault="005E1DB6">
      <w:pPr>
        <w:spacing w:after="0" w:line="240" w:lineRule="auto"/>
      </w:pPr>
      <w:r>
        <w:separator/>
      </w:r>
    </w:p>
  </w:footnote>
  <w:footnote w:type="continuationSeparator" w:id="0">
    <w:p w14:paraId="43514718" w14:textId="77777777" w:rsidR="005E1DB6" w:rsidRDefault="005E1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546"/>
    <w:multiLevelType w:val="hybridMultilevel"/>
    <w:tmpl w:val="B92668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A2134"/>
    <w:multiLevelType w:val="hybridMultilevel"/>
    <w:tmpl w:val="F15CF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F04D6"/>
    <w:multiLevelType w:val="hybridMultilevel"/>
    <w:tmpl w:val="1F9E3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4A4501"/>
    <w:multiLevelType w:val="hybridMultilevel"/>
    <w:tmpl w:val="FA4259C6"/>
    <w:lvl w:ilvl="0" w:tplc="2D1273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A56682"/>
    <w:multiLevelType w:val="hybridMultilevel"/>
    <w:tmpl w:val="B73E5F5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FA5EE5"/>
    <w:multiLevelType w:val="multilevel"/>
    <w:tmpl w:val="2C148874"/>
    <w:lvl w:ilvl="0">
      <w:start w:val="1"/>
      <w:numFmt w:val="lowerLetter"/>
      <w:lvlText w:val="%1)"/>
      <w:lvlJc w:val="left"/>
      <w:pPr>
        <w:ind w:left="1091" w:hanging="360"/>
      </w:pPr>
    </w:lvl>
    <w:lvl w:ilvl="1">
      <w:start w:val="1"/>
      <w:numFmt w:val="lowerLetter"/>
      <w:lvlText w:val="%2."/>
      <w:lvlJc w:val="left"/>
      <w:pPr>
        <w:ind w:left="1811" w:hanging="360"/>
      </w:pPr>
    </w:lvl>
    <w:lvl w:ilvl="2">
      <w:start w:val="1"/>
      <w:numFmt w:val="lowerRoman"/>
      <w:lvlText w:val="%3."/>
      <w:lvlJc w:val="right"/>
      <w:pPr>
        <w:ind w:left="2531" w:hanging="180"/>
      </w:pPr>
    </w:lvl>
    <w:lvl w:ilvl="3">
      <w:start w:val="1"/>
      <w:numFmt w:val="decimal"/>
      <w:lvlText w:val="%4."/>
      <w:lvlJc w:val="left"/>
      <w:pPr>
        <w:ind w:left="3251" w:hanging="360"/>
      </w:pPr>
    </w:lvl>
    <w:lvl w:ilvl="4">
      <w:start w:val="1"/>
      <w:numFmt w:val="lowerLetter"/>
      <w:lvlText w:val="%5."/>
      <w:lvlJc w:val="left"/>
      <w:pPr>
        <w:ind w:left="3971" w:hanging="360"/>
      </w:pPr>
    </w:lvl>
    <w:lvl w:ilvl="5">
      <w:start w:val="1"/>
      <w:numFmt w:val="lowerRoman"/>
      <w:lvlText w:val="%6."/>
      <w:lvlJc w:val="right"/>
      <w:pPr>
        <w:ind w:left="4691" w:hanging="180"/>
      </w:pPr>
    </w:lvl>
    <w:lvl w:ilvl="6">
      <w:start w:val="1"/>
      <w:numFmt w:val="decimal"/>
      <w:lvlText w:val="%7."/>
      <w:lvlJc w:val="left"/>
      <w:pPr>
        <w:ind w:left="5411" w:hanging="360"/>
      </w:pPr>
    </w:lvl>
    <w:lvl w:ilvl="7">
      <w:start w:val="1"/>
      <w:numFmt w:val="lowerLetter"/>
      <w:lvlText w:val="%8."/>
      <w:lvlJc w:val="left"/>
      <w:pPr>
        <w:ind w:left="6131" w:hanging="360"/>
      </w:pPr>
    </w:lvl>
    <w:lvl w:ilvl="8">
      <w:start w:val="1"/>
      <w:numFmt w:val="lowerRoman"/>
      <w:lvlText w:val="%9."/>
      <w:lvlJc w:val="right"/>
      <w:pPr>
        <w:ind w:left="6851" w:hanging="180"/>
      </w:pPr>
    </w:lvl>
  </w:abstractNum>
  <w:abstractNum w:abstractNumId="6" w15:restartNumberingAfterBreak="0">
    <w:nsid w:val="1B524E2F"/>
    <w:multiLevelType w:val="multilevel"/>
    <w:tmpl w:val="49B86DFE"/>
    <w:lvl w:ilvl="0">
      <w:start w:val="6"/>
      <w:numFmt w:val="decimal"/>
      <w:lvlText w:val="%1"/>
      <w:lvlJc w:val="left"/>
      <w:pPr>
        <w:ind w:left="360" w:hanging="360"/>
      </w:pPr>
      <w:rPr>
        <w:rFonts w:hint="default"/>
      </w:rPr>
    </w:lvl>
    <w:lvl w:ilvl="1">
      <w:start w:val="1"/>
      <w:numFmt w:val="decimal"/>
      <w:lvlText w:val="%1.%2"/>
      <w:lvlJc w:val="left"/>
      <w:pPr>
        <w:ind w:left="531" w:hanging="360"/>
      </w:pPr>
      <w:rPr>
        <w:rFonts w:hint="default"/>
      </w:rPr>
    </w:lvl>
    <w:lvl w:ilvl="2">
      <w:start w:val="1"/>
      <w:numFmt w:val="decimal"/>
      <w:lvlText w:val="%1.%2.%3"/>
      <w:lvlJc w:val="left"/>
      <w:pPr>
        <w:ind w:left="1062" w:hanging="720"/>
      </w:pPr>
      <w:rPr>
        <w:rFonts w:hint="default"/>
      </w:rPr>
    </w:lvl>
    <w:lvl w:ilvl="3">
      <w:start w:val="1"/>
      <w:numFmt w:val="decimal"/>
      <w:lvlText w:val="%1.%2.%3.%4"/>
      <w:lvlJc w:val="left"/>
      <w:pPr>
        <w:ind w:left="1233" w:hanging="720"/>
      </w:pPr>
      <w:rPr>
        <w:rFonts w:hint="default"/>
      </w:rPr>
    </w:lvl>
    <w:lvl w:ilvl="4">
      <w:start w:val="1"/>
      <w:numFmt w:val="decimal"/>
      <w:lvlText w:val="%1.%2.%3.%4.%5"/>
      <w:lvlJc w:val="left"/>
      <w:pPr>
        <w:ind w:left="1764" w:hanging="1080"/>
      </w:pPr>
      <w:rPr>
        <w:rFonts w:hint="default"/>
      </w:rPr>
    </w:lvl>
    <w:lvl w:ilvl="5">
      <w:start w:val="1"/>
      <w:numFmt w:val="decimal"/>
      <w:lvlText w:val="%1.%2.%3.%4.%5.%6"/>
      <w:lvlJc w:val="left"/>
      <w:pPr>
        <w:ind w:left="1935" w:hanging="1080"/>
      </w:pPr>
      <w:rPr>
        <w:rFonts w:hint="default"/>
      </w:rPr>
    </w:lvl>
    <w:lvl w:ilvl="6">
      <w:start w:val="1"/>
      <w:numFmt w:val="decimal"/>
      <w:lvlText w:val="%1.%2.%3.%4.%5.%6.%7"/>
      <w:lvlJc w:val="left"/>
      <w:pPr>
        <w:ind w:left="2466" w:hanging="1440"/>
      </w:pPr>
      <w:rPr>
        <w:rFonts w:hint="default"/>
      </w:rPr>
    </w:lvl>
    <w:lvl w:ilvl="7">
      <w:start w:val="1"/>
      <w:numFmt w:val="decimal"/>
      <w:lvlText w:val="%1.%2.%3.%4.%5.%6.%7.%8"/>
      <w:lvlJc w:val="left"/>
      <w:pPr>
        <w:ind w:left="2637" w:hanging="1440"/>
      </w:pPr>
      <w:rPr>
        <w:rFonts w:hint="default"/>
      </w:rPr>
    </w:lvl>
    <w:lvl w:ilvl="8">
      <w:start w:val="1"/>
      <w:numFmt w:val="decimal"/>
      <w:lvlText w:val="%1.%2.%3.%4.%5.%6.%7.%8.%9"/>
      <w:lvlJc w:val="left"/>
      <w:pPr>
        <w:ind w:left="3168" w:hanging="1800"/>
      </w:pPr>
      <w:rPr>
        <w:rFonts w:hint="default"/>
      </w:rPr>
    </w:lvl>
  </w:abstractNum>
  <w:abstractNum w:abstractNumId="7" w15:restartNumberingAfterBreak="0">
    <w:nsid w:val="1F582EDE"/>
    <w:multiLevelType w:val="hybridMultilevel"/>
    <w:tmpl w:val="8ED881E2"/>
    <w:lvl w:ilvl="0" w:tplc="E690AD00">
      <w:numFmt w:val="bullet"/>
      <w:lvlText w:val="-"/>
      <w:lvlJc w:val="left"/>
      <w:pPr>
        <w:ind w:left="1002" w:hanging="360"/>
      </w:pPr>
      <w:rPr>
        <w:rFonts w:ascii="Trebuchet MS" w:eastAsia="Arial Unicode MS" w:hAnsi="Trebuchet MS" w:cs="Times New Roma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8" w15:restartNumberingAfterBreak="0">
    <w:nsid w:val="201750A2"/>
    <w:multiLevelType w:val="hybridMultilevel"/>
    <w:tmpl w:val="2D906A9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F50792"/>
    <w:multiLevelType w:val="hybridMultilevel"/>
    <w:tmpl w:val="3854385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E67AE3"/>
    <w:multiLevelType w:val="hybridMultilevel"/>
    <w:tmpl w:val="5DDC39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F1E6B"/>
    <w:multiLevelType w:val="multilevel"/>
    <w:tmpl w:val="2C1488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27C16017"/>
    <w:multiLevelType w:val="hybridMultilevel"/>
    <w:tmpl w:val="9BD81D74"/>
    <w:lvl w:ilvl="0" w:tplc="6B62F826">
      <w:start w:val="1"/>
      <w:numFmt w:val="lowerLetter"/>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1129C"/>
    <w:multiLevelType w:val="hybridMultilevel"/>
    <w:tmpl w:val="52F62496"/>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25F8E"/>
    <w:multiLevelType w:val="hybridMultilevel"/>
    <w:tmpl w:val="276817EE"/>
    <w:lvl w:ilvl="0" w:tplc="6AC0B192">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830F48"/>
    <w:multiLevelType w:val="hybridMultilevel"/>
    <w:tmpl w:val="ED884030"/>
    <w:lvl w:ilvl="0" w:tplc="2D12738C">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2C810783"/>
    <w:multiLevelType w:val="hybridMultilevel"/>
    <w:tmpl w:val="A70A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9D3497"/>
    <w:multiLevelType w:val="hybridMultilevel"/>
    <w:tmpl w:val="72D4B24E"/>
    <w:lvl w:ilvl="0" w:tplc="B70E13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E84D32"/>
    <w:multiLevelType w:val="hybridMultilevel"/>
    <w:tmpl w:val="BA0A9662"/>
    <w:lvl w:ilvl="0" w:tplc="D4681B44">
      <w:start w:val="1"/>
      <w:numFmt w:val="bullet"/>
      <w:lvlText w:val=""/>
      <w:lvlJc w:val="left"/>
      <w:pPr>
        <w:ind w:left="720" w:hanging="360"/>
      </w:pPr>
      <w:rPr>
        <w:rFonts w:ascii="Symbol" w:hAnsi="Symbol" w:hint="default"/>
        <w:color w:val="31849B" w:themeColor="accent5" w:themeShade="BF"/>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0FE3297"/>
    <w:multiLevelType w:val="hybridMultilevel"/>
    <w:tmpl w:val="067E913A"/>
    <w:lvl w:ilvl="0" w:tplc="329A9532">
      <w:start w:val="1"/>
      <w:numFmt w:val="bullet"/>
      <w:lvlText w:val="-"/>
      <w:lvlJc w:val="left"/>
      <w:pPr>
        <w:ind w:left="1620" w:hanging="360"/>
      </w:pPr>
      <w:rPr>
        <w:rFonts w:ascii="Times New Roman" w:eastAsia="Times New Roman" w:hAnsi="Times New Roman" w:cs="Times New Roman" w:hint="default"/>
        <w:color w:val="212121"/>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0" w15:restartNumberingAfterBreak="0">
    <w:nsid w:val="329C3CCE"/>
    <w:multiLevelType w:val="hybridMultilevel"/>
    <w:tmpl w:val="B25AA6B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4D37FE"/>
    <w:multiLevelType w:val="hybridMultilevel"/>
    <w:tmpl w:val="79E0E11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9D37FD"/>
    <w:multiLevelType w:val="multilevel"/>
    <w:tmpl w:val="6A7A2B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A56BCE"/>
    <w:multiLevelType w:val="hybridMultilevel"/>
    <w:tmpl w:val="FA401D06"/>
    <w:lvl w:ilvl="0" w:tplc="2D12738C">
      <w:start w:val="1"/>
      <w:numFmt w:val="bullet"/>
      <w:lvlText w:val=""/>
      <w:lvlJc w:val="left"/>
      <w:pPr>
        <w:ind w:left="1142" w:hanging="360"/>
      </w:pPr>
      <w:rPr>
        <w:rFonts w:ascii="Symbol" w:hAnsi="Symbol"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24" w15:restartNumberingAfterBreak="0">
    <w:nsid w:val="3CDD30B6"/>
    <w:multiLevelType w:val="multilevel"/>
    <w:tmpl w:val="3CDD30B6"/>
    <w:lvl w:ilvl="0">
      <w:start w:val="1"/>
      <w:numFmt w:val="decimal"/>
      <w:lvlText w:val="%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5" w15:restartNumberingAfterBreak="0">
    <w:nsid w:val="3D2A33C0"/>
    <w:multiLevelType w:val="hybridMultilevel"/>
    <w:tmpl w:val="3754E2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5B3458"/>
    <w:multiLevelType w:val="hybridMultilevel"/>
    <w:tmpl w:val="204C74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031D7"/>
    <w:multiLevelType w:val="multilevel"/>
    <w:tmpl w:val="8020ED9C"/>
    <w:lvl w:ilvl="0">
      <w:start w:val="1"/>
      <w:numFmt w:val="decimal"/>
      <w:lvlText w:val="%1."/>
      <w:lvlJc w:val="left"/>
      <w:pPr>
        <w:ind w:left="360" w:hanging="360"/>
      </w:pPr>
      <w:rPr>
        <w:rFonts w:ascii="Arial" w:hAnsi="Arial" w:cs="Arial" w:hint="default"/>
        <w:b/>
        <w:color w:val="1F497D" w:themeColor="text2"/>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6DE6D34"/>
    <w:multiLevelType w:val="multilevel"/>
    <w:tmpl w:val="57FE28FE"/>
    <w:lvl w:ilvl="0">
      <w:start w:val="1"/>
      <w:numFmt w:val="bullet"/>
      <w:lvlText w:val="-"/>
      <w:lvlJc w:val="left"/>
      <w:pPr>
        <w:ind w:left="720" w:hanging="360"/>
      </w:pPr>
      <w:rPr>
        <w:rFonts w:ascii="Times New Roman" w:eastAsia="Times New Roman" w:hAnsi="Times New Roman" w:cs="Times New Roman"/>
        <w:b w:val="0"/>
        <w:i w:val="0"/>
        <w:strike w:val="0"/>
        <w:color w:val="000000"/>
        <w:sz w:val="26"/>
        <w:szCs w:val="26"/>
        <w:u w:val="none"/>
        <w:shd w:val="clear" w:color="auto" w:fill="auto"/>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2A043F"/>
    <w:multiLevelType w:val="hybridMultilevel"/>
    <w:tmpl w:val="4BB4D086"/>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3702B2"/>
    <w:multiLevelType w:val="hybridMultilevel"/>
    <w:tmpl w:val="0B889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3724B9"/>
    <w:multiLevelType w:val="hybridMultilevel"/>
    <w:tmpl w:val="E772944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F65342"/>
    <w:multiLevelType w:val="hybridMultilevel"/>
    <w:tmpl w:val="771E4F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5F0436"/>
    <w:multiLevelType w:val="multilevel"/>
    <w:tmpl w:val="56D48384"/>
    <w:lvl w:ilvl="0">
      <w:start w:val="8"/>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C4229D6"/>
    <w:multiLevelType w:val="hybridMultilevel"/>
    <w:tmpl w:val="700A9E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D557E8"/>
    <w:multiLevelType w:val="hybridMultilevel"/>
    <w:tmpl w:val="556C7500"/>
    <w:lvl w:ilvl="0" w:tplc="2D12738C">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6" w15:restartNumberingAfterBreak="0">
    <w:nsid w:val="5F051FFF"/>
    <w:multiLevelType w:val="multilevel"/>
    <w:tmpl w:val="574EA454"/>
    <w:lvl w:ilvl="0">
      <w:start w:val="8"/>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40B4E49"/>
    <w:multiLevelType w:val="hybridMultilevel"/>
    <w:tmpl w:val="F9ACE4C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C82C07"/>
    <w:multiLevelType w:val="hybridMultilevel"/>
    <w:tmpl w:val="902C85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BF6604B"/>
    <w:multiLevelType w:val="hybridMultilevel"/>
    <w:tmpl w:val="F5BE2CD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1410942">
    <w:abstractNumId w:val="27"/>
  </w:num>
  <w:num w:numId="2" w16cid:durableId="8926228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6397341">
    <w:abstractNumId w:val="10"/>
  </w:num>
  <w:num w:numId="4" w16cid:durableId="2047018266">
    <w:abstractNumId w:val="5"/>
  </w:num>
  <w:num w:numId="5" w16cid:durableId="106850551">
    <w:abstractNumId w:val="30"/>
  </w:num>
  <w:num w:numId="6" w16cid:durableId="941112340">
    <w:abstractNumId w:val="25"/>
  </w:num>
  <w:num w:numId="7" w16cid:durableId="745492871">
    <w:abstractNumId w:val="17"/>
  </w:num>
  <w:num w:numId="8" w16cid:durableId="624777620">
    <w:abstractNumId w:val="22"/>
  </w:num>
  <w:num w:numId="9" w16cid:durableId="660162961">
    <w:abstractNumId w:val="23"/>
  </w:num>
  <w:num w:numId="10" w16cid:durableId="425006753">
    <w:abstractNumId w:val="15"/>
  </w:num>
  <w:num w:numId="11" w16cid:durableId="1629510009">
    <w:abstractNumId w:val="39"/>
  </w:num>
  <w:num w:numId="12" w16cid:durableId="1948582155">
    <w:abstractNumId w:val="29"/>
  </w:num>
  <w:num w:numId="13" w16cid:durableId="1889873862">
    <w:abstractNumId w:val="8"/>
  </w:num>
  <w:num w:numId="14" w16cid:durableId="628557714">
    <w:abstractNumId w:val="9"/>
  </w:num>
  <w:num w:numId="15" w16cid:durableId="709577910">
    <w:abstractNumId w:val="4"/>
  </w:num>
  <w:num w:numId="16" w16cid:durableId="977608188">
    <w:abstractNumId w:val="3"/>
  </w:num>
  <w:num w:numId="17" w16cid:durableId="612782481">
    <w:abstractNumId w:val="37"/>
  </w:num>
  <w:num w:numId="18" w16cid:durableId="552887288">
    <w:abstractNumId w:val="35"/>
  </w:num>
  <w:num w:numId="19" w16cid:durableId="1635138752">
    <w:abstractNumId w:val="31"/>
  </w:num>
  <w:num w:numId="20" w16cid:durableId="694159351">
    <w:abstractNumId w:val="13"/>
  </w:num>
  <w:num w:numId="21" w16cid:durableId="721291280">
    <w:abstractNumId w:val="21"/>
  </w:num>
  <w:num w:numId="22" w16cid:durableId="1056323186">
    <w:abstractNumId w:val="20"/>
  </w:num>
  <w:num w:numId="23" w16cid:durableId="1621108218">
    <w:abstractNumId w:val="6"/>
  </w:num>
  <w:num w:numId="24" w16cid:durableId="1448046299">
    <w:abstractNumId w:val="0"/>
  </w:num>
  <w:num w:numId="25" w16cid:durableId="1968779612">
    <w:abstractNumId w:val="2"/>
  </w:num>
  <w:num w:numId="26" w16cid:durableId="1321881215">
    <w:abstractNumId w:val="32"/>
  </w:num>
  <w:num w:numId="27" w16cid:durableId="1871063801">
    <w:abstractNumId w:val="12"/>
  </w:num>
  <w:num w:numId="28" w16cid:durableId="395664556">
    <w:abstractNumId w:val="26"/>
  </w:num>
  <w:num w:numId="29" w16cid:durableId="483858778">
    <w:abstractNumId w:val="7"/>
  </w:num>
  <w:num w:numId="30" w16cid:durableId="1581334368">
    <w:abstractNumId w:val="34"/>
  </w:num>
  <w:num w:numId="31" w16cid:durableId="765032566">
    <w:abstractNumId w:val="19"/>
  </w:num>
  <w:num w:numId="32" w16cid:durableId="2071269344">
    <w:abstractNumId w:val="36"/>
  </w:num>
  <w:num w:numId="33" w16cid:durableId="455413254">
    <w:abstractNumId w:val="18"/>
  </w:num>
  <w:num w:numId="34" w16cid:durableId="1672949819">
    <w:abstractNumId w:val="11"/>
  </w:num>
  <w:num w:numId="35" w16cid:durableId="1964073649">
    <w:abstractNumId w:val="14"/>
  </w:num>
  <w:num w:numId="36" w16cid:durableId="1701006898">
    <w:abstractNumId w:val="33"/>
  </w:num>
  <w:num w:numId="37" w16cid:durableId="961569784">
    <w:abstractNumId w:val="28"/>
  </w:num>
  <w:num w:numId="38" w16cid:durableId="330911760">
    <w:abstractNumId w:val="16"/>
  </w:num>
  <w:num w:numId="39" w16cid:durableId="226039917">
    <w:abstractNumId w:val="1"/>
  </w:num>
  <w:num w:numId="40" w16cid:durableId="1780683700">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69F"/>
    <w:rsid w:val="00004138"/>
    <w:rsid w:val="000079D4"/>
    <w:rsid w:val="00010181"/>
    <w:rsid w:val="00010201"/>
    <w:rsid w:val="00012902"/>
    <w:rsid w:val="00014C40"/>
    <w:rsid w:val="00015F84"/>
    <w:rsid w:val="00016A67"/>
    <w:rsid w:val="00021F91"/>
    <w:rsid w:val="000240EA"/>
    <w:rsid w:val="00027AAC"/>
    <w:rsid w:val="0003292F"/>
    <w:rsid w:val="00033EF7"/>
    <w:rsid w:val="00034D72"/>
    <w:rsid w:val="00040B90"/>
    <w:rsid w:val="00040C17"/>
    <w:rsid w:val="0005029B"/>
    <w:rsid w:val="0005122A"/>
    <w:rsid w:val="00055A6C"/>
    <w:rsid w:val="00066508"/>
    <w:rsid w:val="00067778"/>
    <w:rsid w:val="0008116A"/>
    <w:rsid w:val="000830ED"/>
    <w:rsid w:val="00084EAA"/>
    <w:rsid w:val="00085127"/>
    <w:rsid w:val="0009143F"/>
    <w:rsid w:val="00093240"/>
    <w:rsid w:val="00093D86"/>
    <w:rsid w:val="000953C4"/>
    <w:rsid w:val="00095A5F"/>
    <w:rsid w:val="00097CDA"/>
    <w:rsid w:val="000A0F5E"/>
    <w:rsid w:val="000A5DDA"/>
    <w:rsid w:val="000B669F"/>
    <w:rsid w:val="000B6F13"/>
    <w:rsid w:val="000C1A1E"/>
    <w:rsid w:val="000D451C"/>
    <w:rsid w:val="000D7269"/>
    <w:rsid w:val="000D7339"/>
    <w:rsid w:val="000E1620"/>
    <w:rsid w:val="000E5615"/>
    <w:rsid w:val="000F1B25"/>
    <w:rsid w:val="000F5308"/>
    <w:rsid w:val="001061C6"/>
    <w:rsid w:val="001066FB"/>
    <w:rsid w:val="00110A7B"/>
    <w:rsid w:val="0011475E"/>
    <w:rsid w:val="001200CA"/>
    <w:rsid w:val="001206EB"/>
    <w:rsid w:val="00121C9E"/>
    <w:rsid w:val="00121F5E"/>
    <w:rsid w:val="00122039"/>
    <w:rsid w:val="0012479F"/>
    <w:rsid w:val="001256C2"/>
    <w:rsid w:val="00130F93"/>
    <w:rsid w:val="00136816"/>
    <w:rsid w:val="00142C7D"/>
    <w:rsid w:val="00145029"/>
    <w:rsid w:val="00152777"/>
    <w:rsid w:val="00153347"/>
    <w:rsid w:val="0015659B"/>
    <w:rsid w:val="00161B72"/>
    <w:rsid w:val="00163DBD"/>
    <w:rsid w:val="00165876"/>
    <w:rsid w:val="00167A7D"/>
    <w:rsid w:val="00171E47"/>
    <w:rsid w:val="00172A27"/>
    <w:rsid w:val="00174274"/>
    <w:rsid w:val="00176F96"/>
    <w:rsid w:val="00181EB2"/>
    <w:rsid w:val="001928D7"/>
    <w:rsid w:val="001929B1"/>
    <w:rsid w:val="00195234"/>
    <w:rsid w:val="001A1FBE"/>
    <w:rsid w:val="001A20CF"/>
    <w:rsid w:val="001A54A3"/>
    <w:rsid w:val="001A689D"/>
    <w:rsid w:val="001B6250"/>
    <w:rsid w:val="001C0831"/>
    <w:rsid w:val="001C2238"/>
    <w:rsid w:val="001C7D78"/>
    <w:rsid w:val="001D06EB"/>
    <w:rsid w:val="001D380A"/>
    <w:rsid w:val="001E1DF0"/>
    <w:rsid w:val="001E30B4"/>
    <w:rsid w:val="001F1F29"/>
    <w:rsid w:val="001F249A"/>
    <w:rsid w:val="001F2F6B"/>
    <w:rsid w:val="001F56DF"/>
    <w:rsid w:val="001F7E3F"/>
    <w:rsid w:val="002004B4"/>
    <w:rsid w:val="00201777"/>
    <w:rsid w:val="00201F81"/>
    <w:rsid w:val="00203115"/>
    <w:rsid w:val="002041A6"/>
    <w:rsid w:val="00211B0B"/>
    <w:rsid w:val="00212B86"/>
    <w:rsid w:val="002161C1"/>
    <w:rsid w:val="002166B4"/>
    <w:rsid w:val="002177D4"/>
    <w:rsid w:val="002205B8"/>
    <w:rsid w:val="0022531A"/>
    <w:rsid w:val="00226CEC"/>
    <w:rsid w:val="0023153A"/>
    <w:rsid w:val="002346C5"/>
    <w:rsid w:val="002374D1"/>
    <w:rsid w:val="0024028B"/>
    <w:rsid w:val="002406AE"/>
    <w:rsid w:val="00240FCE"/>
    <w:rsid w:val="00241D73"/>
    <w:rsid w:val="00241F70"/>
    <w:rsid w:val="002447E8"/>
    <w:rsid w:val="0024702C"/>
    <w:rsid w:val="00251AB2"/>
    <w:rsid w:val="0026170D"/>
    <w:rsid w:val="002618F3"/>
    <w:rsid w:val="00261D31"/>
    <w:rsid w:val="002659E8"/>
    <w:rsid w:val="00267FA3"/>
    <w:rsid w:val="00276070"/>
    <w:rsid w:val="00276406"/>
    <w:rsid w:val="00287156"/>
    <w:rsid w:val="00293001"/>
    <w:rsid w:val="002941D8"/>
    <w:rsid w:val="00296D98"/>
    <w:rsid w:val="00297091"/>
    <w:rsid w:val="002979B7"/>
    <w:rsid w:val="002A0A2F"/>
    <w:rsid w:val="002A2C35"/>
    <w:rsid w:val="002A6649"/>
    <w:rsid w:val="002B7AA0"/>
    <w:rsid w:val="002C019C"/>
    <w:rsid w:val="002C2200"/>
    <w:rsid w:val="002C25B8"/>
    <w:rsid w:val="002C646C"/>
    <w:rsid w:val="002C6B71"/>
    <w:rsid w:val="002D53ED"/>
    <w:rsid w:val="002D6302"/>
    <w:rsid w:val="002D649A"/>
    <w:rsid w:val="002E1C5F"/>
    <w:rsid w:val="002E1FE5"/>
    <w:rsid w:val="002E2D49"/>
    <w:rsid w:val="002E507C"/>
    <w:rsid w:val="002E6CB6"/>
    <w:rsid w:val="002F2BFD"/>
    <w:rsid w:val="002F76C8"/>
    <w:rsid w:val="00301095"/>
    <w:rsid w:val="0030201B"/>
    <w:rsid w:val="0030780A"/>
    <w:rsid w:val="00311D07"/>
    <w:rsid w:val="00313F9D"/>
    <w:rsid w:val="0031522E"/>
    <w:rsid w:val="003207FF"/>
    <w:rsid w:val="0032123F"/>
    <w:rsid w:val="0032139F"/>
    <w:rsid w:val="00322E13"/>
    <w:rsid w:val="00325F43"/>
    <w:rsid w:val="00326089"/>
    <w:rsid w:val="00326D0B"/>
    <w:rsid w:val="00330242"/>
    <w:rsid w:val="003334E7"/>
    <w:rsid w:val="00336393"/>
    <w:rsid w:val="00340D6A"/>
    <w:rsid w:val="003416D2"/>
    <w:rsid w:val="003457E7"/>
    <w:rsid w:val="003519B4"/>
    <w:rsid w:val="003528B6"/>
    <w:rsid w:val="00352B3A"/>
    <w:rsid w:val="00355115"/>
    <w:rsid w:val="003606D4"/>
    <w:rsid w:val="00362CD1"/>
    <w:rsid w:val="00363F26"/>
    <w:rsid w:val="003661AB"/>
    <w:rsid w:val="00366F20"/>
    <w:rsid w:val="003733C2"/>
    <w:rsid w:val="003818FC"/>
    <w:rsid w:val="003832A3"/>
    <w:rsid w:val="00391E6E"/>
    <w:rsid w:val="00392DE5"/>
    <w:rsid w:val="0039742C"/>
    <w:rsid w:val="003A5423"/>
    <w:rsid w:val="003A6BE9"/>
    <w:rsid w:val="003B2D0D"/>
    <w:rsid w:val="003B2F9E"/>
    <w:rsid w:val="003B656C"/>
    <w:rsid w:val="003B74F3"/>
    <w:rsid w:val="003C0D63"/>
    <w:rsid w:val="003C5C72"/>
    <w:rsid w:val="003D190B"/>
    <w:rsid w:val="003D31BB"/>
    <w:rsid w:val="003D403F"/>
    <w:rsid w:val="003E088F"/>
    <w:rsid w:val="003E1BD0"/>
    <w:rsid w:val="003E3428"/>
    <w:rsid w:val="003F11D2"/>
    <w:rsid w:val="003F38AB"/>
    <w:rsid w:val="003F3F9E"/>
    <w:rsid w:val="003F4262"/>
    <w:rsid w:val="00407066"/>
    <w:rsid w:val="00410698"/>
    <w:rsid w:val="00411083"/>
    <w:rsid w:val="004110E8"/>
    <w:rsid w:val="004126AF"/>
    <w:rsid w:val="00415766"/>
    <w:rsid w:val="00415A9E"/>
    <w:rsid w:val="00425B0F"/>
    <w:rsid w:val="00441B31"/>
    <w:rsid w:val="00444686"/>
    <w:rsid w:val="004479DC"/>
    <w:rsid w:val="004517F6"/>
    <w:rsid w:val="00455F6D"/>
    <w:rsid w:val="004574C8"/>
    <w:rsid w:val="0046111D"/>
    <w:rsid w:val="00464F74"/>
    <w:rsid w:val="00465087"/>
    <w:rsid w:val="0046720D"/>
    <w:rsid w:val="004678D1"/>
    <w:rsid w:val="00467E85"/>
    <w:rsid w:val="0047306C"/>
    <w:rsid w:val="004804A9"/>
    <w:rsid w:val="00481930"/>
    <w:rsid w:val="00485F74"/>
    <w:rsid w:val="00490CCF"/>
    <w:rsid w:val="004918B2"/>
    <w:rsid w:val="00494AEE"/>
    <w:rsid w:val="004961FB"/>
    <w:rsid w:val="004A2194"/>
    <w:rsid w:val="004A261D"/>
    <w:rsid w:val="004A2CD8"/>
    <w:rsid w:val="004A4C57"/>
    <w:rsid w:val="004A6589"/>
    <w:rsid w:val="004B088C"/>
    <w:rsid w:val="004B1F84"/>
    <w:rsid w:val="004B2C31"/>
    <w:rsid w:val="004B3293"/>
    <w:rsid w:val="004B3559"/>
    <w:rsid w:val="004B3997"/>
    <w:rsid w:val="004B50E5"/>
    <w:rsid w:val="004C2479"/>
    <w:rsid w:val="004C2706"/>
    <w:rsid w:val="004C2E0C"/>
    <w:rsid w:val="004C53CF"/>
    <w:rsid w:val="004C6E51"/>
    <w:rsid w:val="004C76C8"/>
    <w:rsid w:val="004D0B0F"/>
    <w:rsid w:val="004D3626"/>
    <w:rsid w:val="004D6336"/>
    <w:rsid w:val="004E0166"/>
    <w:rsid w:val="004E3462"/>
    <w:rsid w:val="004E386E"/>
    <w:rsid w:val="004E54BE"/>
    <w:rsid w:val="004F76F8"/>
    <w:rsid w:val="004F7A1C"/>
    <w:rsid w:val="004F7C5F"/>
    <w:rsid w:val="0050099C"/>
    <w:rsid w:val="00501874"/>
    <w:rsid w:val="0050374C"/>
    <w:rsid w:val="0050513B"/>
    <w:rsid w:val="0050743C"/>
    <w:rsid w:val="00507746"/>
    <w:rsid w:val="00511138"/>
    <w:rsid w:val="00511A8F"/>
    <w:rsid w:val="00523054"/>
    <w:rsid w:val="00525AE9"/>
    <w:rsid w:val="0053070B"/>
    <w:rsid w:val="0053198B"/>
    <w:rsid w:val="0053267D"/>
    <w:rsid w:val="00535558"/>
    <w:rsid w:val="00536F42"/>
    <w:rsid w:val="005418E2"/>
    <w:rsid w:val="00541A9C"/>
    <w:rsid w:val="0054372D"/>
    <w:rsid w:val="00545369"/>
    <w:rsid w:val="00550083"/>
    <w:rsid w:val="0055750D"/>
    <w:rsid w:val="00561479"/>
    <w:rsid w:val="00561CF4"/>
    <w:rsid w:val="0056597C"/>
    <w:rsid w:val="0057151C"/>
    <w:rsid w:val="005716DD"/>
    <w:rsid w:val="00577602"/>
    <w:rsid w:val="00584391"/>
    <w:rsid w:val="00586413"/>
    <w:rsid w:val="00593146"/>
    <w:rsid w:val="005946D5"/>
    <w:rsid w:val="005A00C5"/>
    <w:rsid w:val="005A05E4"/>
    <w:rsid w:val="005A1BE4"/>
    <w:rsid w:val="005A631D"/>
    <w:rsid w:val="005A67C3"/>
    <w:rsid w:val="005A6BBA"/>
    <w:rsid w:val="005B2D1B"/>
    <w:rsid w:val="005B2FAF"/>
    <w:rsid w:val="005B3FBC"/>
    <w:rsid w:val="005B5C80"/>
    <w:rsid w:val="005B69F0"/>
    <w:rsid w:val="005C229F"/>
    <w:rsid w:val="005C6B91"/>
    <w:rsid w:val="005D03AC"/>
    <w:rsid w:val="005D7E33"/>
    <w:rsid w:val="005E0018"/>
    <w:rsid w:val="005E1DB6"/>
    <w:rsid w:val="005E2BBB"/>
    <w:rsid w:val="005E3AA2"/>
    <w:rsid w:val="005E7064"/>
    <w:rsid w:val="005E73E0"/>
    <w:rsid w:val="005F0889"/>
    <w:rsid w:val="005F1CAE"/>
    <w:rsid w:val="005F23FD"/>
    <w:rsid w:val="005F40F6"/>
    <w:rsid w:val="005F6094"/>
    <w:rsid w:val="00603E46"/>
    <w:rsid w:val="006134FD"/>
    <w:rsid w:val="00632B93"/>
    <w:rsid w:val="0063763C"/>
    <w:rsid w:val="00640269"/>
    <w:rsid w:val="006424A8"/>
    <w:rsid w:val="006435C5"/>
    <w:rsid w:val="00647B07"/>
    <w:rsid w:val="00647E10"/>
    <w:rsid w:val="006505EC"/>
    <w:rsid w:val="00651BD9"/>
    <w:rsid w:val="00655C32"/>
    <w:rsid w:val="006577E8"/>
    <w:rsid w:val="00666B69"/>
    <w:rsid w:val="006675C5"/>
    <w:rsid w:val="00672221"/>
    <w:rsid w:val="0067258B"/>
    <w:rsid w:val="006732E7"/>
    <w:rsid w:val="00673E4F"/>
    <w:rsid w:val="00675690"/>
    <w:rsid w:val="00681528"/>
    <w:rsid w:val="006818EE"/>
    <w:rsid w:val="00681C68"/>
    <w:rsid w:val="00685109"/>
    <w:rsid w:val="0069294C"/>
    <w:rsid w:val="00695A86"/>
    <w:rsid w:val="006968E8"/>
    <w:rsid w:val="0069748F"/>
    <w:rsid w:val="006A3035"/>
    <w:rsid w:val="006A4E6D"/>
    <w:rsid w:val="006A63F7"/>
    <w:rsid w:val="006A669B"/>
    <w:rsid w:val="006A7352"/>
    <w:rsid w:val="006B3302"/>
    <w:rsid w:val="006B457F"/>
    <w:rsid w:val="006B798C"/>
    <w:rsid w:val="006C27C0"/>
    <w:rsid w:val="006C399E"/>
    <w:rsid w:val="006C42BF"/>
    <w:rsid w:val="006C4F85"/>
    <w:rsid w:val="006C516B"/>
    <w:rsid w:val="006C51AD"/>
    <w:rsid w:val="006C51B9"/>
    <w:rsid w:val="006C78B8"/>
    <w:rsid w:val="006D14AC"/>
    <w:rsid w:val="006D1D18"/>
    <w:rsid w:val="006D24D0"/>
    <w:rsid w:val="006D5803"/>
    <w:rsid w:val="006D6591"/>
    <w:rsid w:val="006D7B04"/>
    <w:rsid w:val="006D7C0C"/>
    <w:rsid w:val="006E1088"/>
    <w:rsid w:val="006E7275"/>
    <w:rsid w:val="006F2288"/>
    <w:rsid w:val="006F46B1"/>
    <w:rsid w:val="006F4980"/>
    <w:rsid w:val="006F4B91"/>
    <w:rsid w:val="007013D9"/>
    <w:rsid w:val="00702EA9"/>
    <w:rsid w:val="007037D2"/>
    <w:rsid w:val="00705092"/>
    <w:rsid w:val="007054B7"/>
    <w:rsid w:val="0071000E"/>
    <w:rsid w:val="0071099A"/>
    <w:rsid w:val="00716FDD"/>
    <w:rsid w:val="00724E31"/>
    <w:rsid w:val="007250E5"/>
    <w:rsid w:val="0072556E"/>
    <w:rsid w:val="0072606B"/>
    <w:rsid w:val="007271D7"/>
    <w:rsid w:val="0073073E"/>
    <w:rsid w:val="007320D1"/>
    <w:rsid w:val="0073275C"/>
    <w:rsid w:val="00732B71"/>
    <w:rsid w:val="00734746"/>
    <w:rsid w:val="007347C3"/>
    <w:rsid w:val="00736E43"/>
    <w:rsid w:val="007371CB"/>
    <w:rsid w:val="00744F86"/>
    <w:rsid w:val="00747B9C"/>
    <w:rsid w:val="007519CD"/>
    <w:rsid w:val="00751EF6"/>
    <w:rsid w:val="007526EA"/>
    <w:rsid w:val="00757D2F"/>
    <w:rsid w:val="00762F7C"/>
    <w:rsid w:val="007638D3"/>
    <w:rsid w:val="00765613"/>
    <w:rsid w:val="007659A5"/>
    <w:rsid w:val="0077368B"/>
    <w:rsid w:val="00773E2E"/>
    <w:rsid w:val="0077484C"/>
    <w:rsid w:val="007757AB"/>
    <w:rsid w:val="00775ED5"/>
    <w:rsid w:val="00781D7F"/>
    <w:rsid w:val="007827A9"/>
    <w:rsid w:val="00783E5B"/>
    <w:rsid w:val="00784D66"/>
    <w:rsid w:val="00785F24"/>
    <w:rsid w:val="007927F4"/>
    <w:rsid w:val="00795BEA"/>
    <w:rsid w:val="007A012A"/>
    <w:rsid w:val="007A2A67"/>
    <w:rsid w:val="007A34E2"/>
    <w:rsid w:val="007A4103"/>
    <w:rsid w:val="007A625C"/>
    <w:rsid w:val="007B1A89"/>
    <w:rsid w:val="007B3744"/>
    <w:rsid w:val="007B747A"/>
    <w:rsid w:val="007C10F5"/>
    <w:rsid w:val="007C388B"/>
    <w:rsid w:val="007C4A74"/>
    <w:rsid w:val="007D0DF4"/>
    <w:rsid w:val="007D1FD0"/>
    <w:rsid w:val="007D38D0"/>
    <w:rsid w:val="007D5B57"/>
    <w:rsid w:val="007D7579"/>
    <w:rsid w:val="007E638C"/>
    <w:rsid w:val="007E66D5"/>
    <w:rsid w:val="007F4FD5"/>
    <w:rsid w:val="007F57AA"/>
    <w:rsid w:val="0080396E"/>
    <w:rsid w:val="00804CB0"/>
    <w:rsid w:val="00805587"/>
    <w:rsid w:val="00806F17"/>
    <w:rsid w:val="00810E5D"/>
    <w:rsid w:val="00822F86"/>
    <w:rsid w:val="008233F4"/>
    <w:rsid w:val="008259D3"/>
    <w:rsid w:val="00825F29"/>
    <w:rsid w:val="00827B41"/>
    <w:rsid w:val="00834172"/>
    <w:rsid w:val="0083737F"/>
    <w:rsid w:val="00844782"/>
    <w:rsid w:val="008471A3"/>
    <w:rsid w:val="0085114B"/>
    <w:rsid w:val="0085479D"/>
    <w:rsid w:val="008554C0"/>
    <w:rsid w:val="00856562"/>
    <w:rsid w:val="008566D5"/>
    <w:rsid w:val="00860D99"/>
    <w:rsid w:val="00864BE7"/>
    <w:rsid w:val="0086537D"/>
    <w:rsid w:val="00867078"/>
    <w:rsid w:val="00873D78"/>
    <w:rsid w:val="0088214D"/>
    <w:rsid w:val="008835A0"/>
    <w:rsid w:val="0088673F"/>
    <w:rsid w:val="00896528"/>
    <w:rsid w:val="008A713B"/>
    <w:rsid w:val="008A7710"/>
    <w:rsid w:val="008B0CC5"/>
    <w:rsid w:val="008B2630"/>
    <w:rsid w:val="008C46C4"/>
    <w:rsid w:val="008C594A"/>
    <w:rsid w:val="008C7BD4"/>
    <w:rsid w:val="008D12B6"/>
    <w:rsid w:val="008D23D4"/>
    <w:rsid w:val="008D299B"/>
    <w:rsid w:val="008E740E"/>
    <w:rsid w:val="008F03A4"/>
    <w:rsid w:val="008F1D4B"/>
    <w:rsid w:val="008F3976"/>
    <w:rsid w:val="00900BA7"/>
    <w:rsid w:val="00901012"/>
    <w:rsid w:val="00901A7B"/>
    <w:rsid w:val="00906764"/>
    <w:rsid w:val="00910C6A"/>
    <w:rsid w:val="00911F01"/>
    <w:rsid w:val="00915069"/>
    <w:rsid w:val="0091627B"/>
    <w:rsid w:val="009163C2"/>
    <w:rsid w:val="009208C8"/>
    <w:rsid w:val="00925832"/>
    <w:rsid w:val="00927443"/>
    <w:rsid w:val="009332A1"/>
    <w:rsid w:val="00933A4F"/>
    <w:rsid w:val="009372E6"/>
    <w:rsid w:val="00940918"/>
    <w:rsid w:val="00940C7E"/>
    <w:rsid w:val="00947BD6"/>
    <w:rsid w:val="00947EDF"/>
    <w:rsid w:val="00951958"/>
    <w:rsid w:val="00957663"/>
    <w:rsid w:val="00967166"/>
    <w:rsid w:val="0097015B"/>
    <w:rsid w:val="00971A5F"/>
    <w:rsid w:val="00974A99"/>
    <w:rsid w:val="00975C44"/>
    <w:rsid w:val="00976C16"/>
    <w:rsid w:val="00977869"/>
    <w:rsid w:val="0098024A"/>
    <w:rsid w:val="009845BC"/>
    <w:rsid w:val="009875D7"/>
    <w:rsid w:val="00987837"/>
    <w:rsid w:val="0098787A"/>
    <w:rsid w:val="00990491"/>
    <w:rsid w:val="009A12D5"/>
    <w:rsid w:val="009A35A2"/>
    <w:rsid w:val="009A7925"/>
    <w:rsid w:val="009B078D"/>
    <w:rsid w:val="009B0D53"/>
    <w:rsid w:val="009B16E3"/>
    <w:rsid w:val="009B1AAA"/>
    <w:rsid w:val="009B4A2B"/>
    <w:rsid w:val="009C2647"/>
    <w:rsid w:val="009C2DD7"/>
    <w:rsid w:val="009C444C"/>
    <w:rsid w:val="009C455E"/>
    <w:rsid w:val="009D027B"/>
    <w:rsid w:val="009D14F2"/>
    <w:rsid w:val="009D4417"/>
    <w:rsid w:val="009D67EC"/>
    <w:rsid w:val="009D7EAD"/>
    <w:rsid w:val="009E0098"/>
    <w:rsid w:val="009E26D6"/>
    <w:rsid w:val="009E2952"/>
    <w:rsid w:val="009E577A"/>
    <w:rsid w:val="009F026D"/>
    <w:rsid w:val="009F0B6B"/>
    <w:rsid w:val="009F0E69"/>
    <w:rsid w:val="009F2ED5"/>
    <w:rsid w:val="009F469C"/>
    <w:rsid w:val="009F642F"/>
    <w:rsid w:val="00A01074"/>
    <w:rsid w:val="00A011D7"/>
    <w:rsid w:val="00A03054"/>
    <w:rsid w:val="00A032DE"/>
    <w:rsid w:val="00A05E57"/>
    <w:rsid w:val="00A152FD"/>
    <w:rsid w:val="00A15338"/>
    <w:rsid w:val="00A15901"/>
    <w:rsid w:val="00A15C59"/>
    <w:rsid w:val="00A16645"/>
    <w:rsid w:val="00A208C6"/>
    <w:rsid w:val="00A24D42"/>
    <w:rsid w:val="00A24FB6"/>
    <w:rsid w:val="00A2518F"/>
    <w:rsid w:val="00A267C4"/>
    <w:rsid w:val="00A27AEE"/>
    <w:rsid w:val="00A311BB"/>
    <w:rsid w:val="00A32216"/>
    <w:rsid w:val="00A32814"/>
    <w:rsid w:val="00A33B19"/>
    <w:rsid w:val="00A41BD3"/>
    <w:rsid w:val="00A444BD"/>
    <w:rsid w:val="00A46A59"/>
    <w:rsid w:val="00A5040A"/>
    <w:rsid w:val="00A511EB"/>
    <w:rsid w:val="00A56BA9"/>
    <w:rsid w:val="00A602D4"/>
    <w:rsid w:val="00A70F86"/>
    <w:rsid w:val="00A71523"/>
    <w:rsid w:val="00A74051"/>
    <w:rsid w:val="00A74442"/>
    <w:rsid w:val="00A758CE"/>
    <w:rsid w:val="00A765A8"/>
    <w:rsid w:val="00A77B00"/>
    <w:rsid w:val="00A77E55"/>
    <w:rsid w:val="00A833D7"/>
    <w:rsid w:val="00A84A82"/>
    <w:rsid w:val="00A93385"/>
    <w:rsid w:val="00A93773"/>
    <w:rsid w:val="00AA18D7"/>
    <w:rsid w:val="00AA44AF"/>
    <w:rsid w:val="00AA7091"/>
    <w:rsid w:val="00AA7544"/>
    <w:rsid w:val="00AA7556"/>
    <w:rsid w:val="00AB2252"/>
    <w:rsid w:val="00AB4049"/>
    <w:rsid w:val="00AB4736"/>
    <w:rsid w:val="00AC27C5"/>
    <w:rsid w:val="00AC600E"/>
    <w:rsid w:val="00AC7268"/>
    <w:rsid w:val="00AC76A7"/>
    <w:rsid w:val="00AD136A"/>
    <w:rsid w:val="00AD3066"/>
    <w:rsid w:val="00AE1419"/>
    <w:rsid w:val="00AF1EDC"/>
    <w:rsid w:val="00AF4E26"/>
    <w:rsid w:val="00AF60CF"/>
    <w:rsid w:val="00AF714E"/>
    <w:rsid w:val="00AF796A"/>
    <w:rsid w:val="00B0415C"/>
    <w:rsid w:val="00B04B96"/>
    <w:rsid w:val="00B0511C"/>
    <w:rsid w:val="00B05C91"/>
    <w:rsid w:val="00B06232"/>
    <w:rsid w:val="00B06C84"/>
    <w:rsid w:val="00B1336B"/>
    <w:rsid w:val="00B15FAF"/>
    <w:rsid w:val="00B174C1"/>
    <w:rsid w:val="00B22E26"/>
    <w:rsid w:val="00B250C7"/>
    <w:rsid w:val="00B31304"/>
    <w:rsid w:val="00B31A59"/>
    <w:rsid w:val="00B419C9"/>
    <w:rsid w:val="00B43832"/>
    <w:rsid w:val="00B44391"/>
    <w:rsid w:val="00B45950"/>
    <w:rsid w:val="00B45ECB"/>
    <w:rsid w:val="00B5123A"/>
    <w:rsid w:val="00B53EAC"/>
    <w:rsid w:val="00B56005"/>
    <w:rsid w:val="00B617AF"/>
    <w:rsid w:val="00B621D2"/>
    <w:rsid w:val="00B64D86"/>
    <w:rsid w:val="00B651D7"/>
    <w:rsid w:val="00B66A46"/>
    <w:rsid w:val="00B71ADA"/>
    <w:rsid w:val="00B759CB"/>
    <w:rsid w:val="00B77ED8"/>
    <w:rsid w:val="00B80ED0"/>
    <w:rsid w:val="00B812A0"/>
    <w:rsid w:val="00B84C99"/>
    <w:rsid w:val="00B85B67"/>
    <w:rsid w:val="00B870F5"/>
    <w:rsid w:val="00B87844"/>
    <w:rsid w:val="00B91D40"/>
    <w:rsid w:val="00B92B25"/>
    <w:rsid w:val="00B9358C"/>
    <w:rsid w:val="00B935FF"/>
    <w:rsid w:val="00B97030"/>
    <w:rsid w:val="00B9703D"/>
    <w:rsid w:val="00B97B27"/>
    <w:rsid w:val="00BA7CBC"/>
    <w:rsid w:val="00BB3347"/>
    <w:rsid w:val="00BB711F"/>
    <w:rsid w:val="00BB743B"/>
    <w:rsid w:val="00BC04C2"/>
    <w:rsid w:val="00BC12CA"/>
    <w:rsid w:val="00BC1DC2"/>
    <w:rsid w:val="00BC4B77"/>
    <w:rsid w:val="00BD146E"/>
    <w:rsid w:val="00BD3F77"/>
    <w:rsid w:val="00BD48A5"/>
    <w:rsid w:val="00BE2F1F"/>
    <w:rsid w:val="00BE480D"/>
    <w:rsid w:val="00BE4A00"/>
    <w:rsid w:val="00BE765E"/>
    <w:rsid w:val="00BF0DDA"/>
    <w:rsid w:val="00BF10DB"/>
    <w:rsid w:val="00BF2501"/>
    <w:rsid w:val="00BF4C85"/>
    <w:rsid w:val="00BF6C14"/>
    <w:rsid w:val="00C04D76"/>
    <w:rsid w:val="00C04FA6"/>
    <w:rsid w:val="00C06C3A"/>
    <w:rsid w:val="00C143E7"/>
    <w:rsid w:val="00C149A7"/>
    <w:rsid w:val="00C16782"/>
    <w:rsid w:val="00C1755D"/>
    <w:rsid w:val="00C266DD"/>
    <w:rsid w:val="00C30AD9"/>
    <w:rsid w:val="00C30C61"/>
    <w:rsid w:val="00C30C9F"/>
    <w:rsid w:val="00C32668"/>
    <w:rsid w:val="00C372E7"/>
    <w:rsid w:val="00C45698"/>
    <w:rsid w:val="00C466DF"/>
    <w:rsid w:val="00C47A00"/>
    <w:rsid w:val="00C57C87"/>
    <w:rsid w:val="00C63297"/>
    <w:rsid w:val="00C63968"/>
    <w:rsid w:val="00C6406E"/>
    <w:rsid w:val="00C669E4"/>
    <w:rsid w:val="00C67035"/>
    <w:rsid w:val="00C6731D"/>
    <w:rsid w:val="00C67BE6"/>
    <w:rsid w:val="00C67D3C"/>
    <w:rsid w:val="00C704BF"/>
    <w:rsid w:val="00C72331"/>
    <w:rsid w:val="00C72AB4"/>
    <w:rsid w:val="00C738CB"/>
    <w:rsid w:val="00C81586"/>
    <w:rsid w:val="00C82B2D"/>
    <w:rsid w:val="00C86034"/>
    <w:rsid w:val="00C9770F"/>
    <w:rsid w:val="00CA03A8"/>
    <w:rsid w:val="00CA5BE4"/>
    <w:rsid w:val="00CA60D8"/>
    <w:rsid w:val="00CA64FC"/>
    <w:rsid w:val="00CA7E92"/>
    <w:rsid w:val="00CB5A5A"/>
    <w:rsid w:val="00CC00CD"/>
    <w:rsid w:val="00CC0AFD"/>
    <w:rsid w:val="00CC14B4"/>
    <w:rsid w:val="00CC203A"/>
    <w:rsid w:val="00CC4343"/>
    <w:rsid w:val="00CC5722"/>
    <w:rsid w:val="00CC7160"/>
    <w:rsid w:val="00CD1730"/>
    <w:rsid w:val="00CD3E59"/>
    <w:rsid w:val="00CD7270"/>
    <w:rsid w:val="00CD7623"/>
    <w:rsid w:val="00CE7548"/>
    <w:rsid w:val="00CF07DF"/>
    <w:rsid w:val="00CF510E"/>
    <w:rsid w:val="00CF5D0B"/>
    <w:rsid w:val="00D00794"/>
    <w:rsid w:val="00D00A69"/>
    <w:rsid w:val="00D0115A"/>
    <w:rsid w:val="00D026DA"/>
    <w:rsid w:val="00D02BDA"/>
    <w:rsid w:val="00D06BC0"/>
    <w:rsid w:val="00D10A28"/>
    <w:rsid w:val="00D14794"/>
    <w:rsid w:val="00D159BE"/>
    <w:rsid w:val="00D21FB0"/>
    <w:rsid w:val="00D252C7"/>
    <w:rsid w:val="00D26EC5"/>
    <w:rsid w:val="00D32C32"/>
    <w:rsid w:val="00D34C3E"/>
    <w:rsid w:val="00D37E76"/>
    <w:rsid w:val="00D414F7"/>
    <w:rsid w:val="00D4206D"/>
    <w:rsid w:val="00D55D33"/>
    <w:rsid w:val="00D61A0B"/>
    <w:rsid w:val="00D634EF"/>
    <w:rsid w:val="00D741E7"/>
    <w:rsid w:val="00D747E5"/>
    <w:rsid w:val="00D817A1"/>
    <w:rsid w:val="00D862CE"/>
    <w:rsid w:val="00D87319"/>
    <w:rsid w:val="00D94706"/>
    <w:rsid w:val="00D95B3D"/>
    <w:rsid w:val="00DA248E"/>
    <w:rsid w:val="00DA37F4"/>
    <w:rsid w:val="00DA419F"/>
    <w:rsid w:val="00DA7F44"/>
    <w:rsid w:val="00DB284A"/>
    <w:rsid w:val="00DB35F3"/>
    <w:rsid w:val="00DB39A0"/>
    <w:rsid w:val="00DB3F70"/>
    <w:rsid w:val="00DB4975"/>
    <w:rsid w:val="00DB51D4"/>
    <w:rsid w:val="00DC0631"/>
    <w:rsid w:val="00DC1DA4"/>
    <w:rsid w:val="00DC3761"/>
    <w:rsid w:val="00DC5051"/>
    <w:rsid w:val="00DE4CD8"/>
    <w:rsid w:val="00DF2202"/>
    <w:rsid w:val="00DF701D"/>
    <w:rsid w:val="00E001C8"/>
    <w:rsid w:val="00E03491"/>
    <w:rsid w:val="00E05F47"/>
    <w:rsid w:val="00E06D4E"/>
    <w:rsid w:val="00E12444"/>
    <w:rsid w:val="00E154CE"/>
    <w:rsid w:val="00E26C94"/>
    <w:rsid w:val="00E26D2F"/>
    <w:rsid w:val="00E30967"/>
    <w:rsid w:val="00E3174C"/>
    <w:rsid w:val="00E33332"/>
    <w:rsid w:val="00E37D04"/>
    <w:rsid w:val="00E42184"/>
    <w:rsid w:val="00E45405"/>
    <w:rsid w:val="00E4543F"/>
    <w:rsid w:val="00E47493"/>
    <w:rsid w:val="00E522BF"/>
    <w:rsid w:val="00E55439"/>
    <w:rsid w:val="00E574CD"/>
    <w:rsid w:val="00E71C04"/>
    <w:rsid w:val="00E74454"/>
    <w:rsid w:val="00E74E41"/>
    <w:rsid w:val="00E80B4B"/>
    <w:rsid w:val="00E831A2"/>
    <w:rsid w:val="00E848C6"/>
    <w:rsid w:val="00E850FC"/>
    <w:rsid w:val="00E85DCB"/>
    <w:rsid w:val="00E877A5"/>
    <w:rsid w:val="00E92986"/>
    <w:rsid w:val="00E94FA8"/>
    <w:rsid w:val="00E9577E"/>
    <w:rsid w:val="00EA3FD7"/>
    <w:rsid w:val="00EA47A9"/>
    <w:rsid w:val="00EA52AA"/>
    <w:rsid w:val="00EA6ECF"/>
    <w:rsid w:val="00EA7F56"/>
    <w:rsid w:val="00EB107F"/>
    <w:rsid w:val="00EB38C3"/>
    <w:rsid w:val="00EB7D6B"/>
    <w:rsid w:val="00ED0ADF"/>
    <w:rsid w:val="00ED123D"/>
    <w:rsid w:val="00ED30E5"/>
    <w:rsid w:val="00ED3A18"/>
    <w:rsid w:val="00EE1157"/>
    <w:rsid w:val="00EE2E7B"/>
    <w:rsid w:val="00EE544F"/>
    <w:rsid w:val="00EF07B7"/>
    <w:rsid w:val="00EF1BC2"/>
    <w:rsid w:val="00EF1ED5"/>
    <w:rsid w:val="00EF2AB0"/>
    <w:rsid w:val="00F1134A"/>
    <w:rsid w:val="00F1266F"/>
    <w:rsid w:val="00F12D0C"/>
    <w:rsid w:val="00F1348C"/>
    <w:rsid w:val="00F16914"/>
    <w:rsid w:val="00F17964"/>
    <w:rsid w:val="00F226B1"/>
    <w:rsid w:val="00F237AF"/>
    <w:rsid w:val="00F24631"/>
    <w:rsid w:val="00F33269"/>
    <w:rsid w:val="00F357B5"/>
    <w:rsid w:val="00F359A3"/>
    <w:rsid w:val="00F37119"/>
    <w:rsid w:val="00F371C6"/>
    <w:rsid w:val="00F415B3"/>
    <w:rsid w:val="00F428BA"/>
    <w:rsid w:val="00F42A71"/>
    <w:rsid w:val="00F43538"/>
    <w:rsid w:val="00F45E90"/>
    <w:rsid w:val="00F464BC"/>
    <w:rsid w:val="00F465CA"/>
    <w:rsid w:val="00F46D77"/>
    <w:rsid w:val="00F50E51"/>
    <w:rsid w:val="00F539F7"/>
    <w:rsid w:val="00F55BB1"/>
    <w:rsid w:val="00F66308"/>
    <w:rsid w:val="00F66612"/>
    <w:rsid w:val="00F707FB"/>
    <w:rsid w:val="00F716B1"/>
    <w:rsid w:val="00F7592C"/>
    <w:rsid w:val="00F80716"/>
    <w:rsid w:val="00F8326D"/>
    <w:rsid w:val="00F8636D"/>
    <w:rsid w:val="00F91206"/>
    <w:rsid w:val="00F94AA1"/>
    <w:rsid w:val="00F96DDF"/>
    <w:rsid w:val="00FA0CC8"/>
    <w:rsid w:val="00FA0FE3"/>
    <w:rsid w:val="00FA1C86"/>
    <w:rsid w:val="00FB34D5"/>
    <w:rsid w:val="00FB7760"/>
    <w:rsid w:val="00FC102E"/>
    <w:rsid w:val="00FC1962"/>
    <w:rsid w:val="00FC1CF0"/>
    <w:rsid w:val="00FC2AF7"/>
    <w:rsid w:val="00FC37A9"/>
    <w:rsid w:val="00FD0155"/>
    <w:rsid w:val="00FD3B90"/>
    <w:rsid w:val="00FD69A7"/>
    <w:rsid w:val="00FE12E8"/>
    <w:rsid w:val="00FE184D"/>
    <w:rsid w:val="00FE3BE3"/>
    <w:rsid w:val="00FE42B7"/>
    <w:rsid w:val="00FE526A"/>
    <w:rsid w:val="01184B23"/>
    <w:rsid w:val="01A90203"/>
    <w:rsid w:val="01D41F40"/>
    <w:rsid w:val="020463B8"/>
    <w:rsid w:val="021326D8"/>
    <w:rsid w:val="02605B00"/>
    <w:rsid w:val="02D810D1"/>
    <w:rsid w:val="03026931"/>
    <w:rsid w:val="03A5614A"/>
    <w:rsid w:val="03AC4041"/>
    <w:rsid w:val="04231AC5"/>
    <w:rsid w:val="04306999"/>
    <w:rsid w:val="04887FE1"/>
    <w:rsid w:val="054B0C7D"/>
    <w:rsid w:val="0551637A"/>
    <w:rsid w:val="05620943"/>
    <w:rsid w:val="05ED54F2"/>
    <w:rsid w:val="068E48CB"/>
    <w:rsid w:val="06CE3ADD"/>
    <w:rsid w:val="07557005"/>
    <w:rsid w:val="07624719"/>
    <w:rsid w:val="07A72C7C"/>
    <w:rsid w:val="07DD4C47"/>
    <w:rsid w:val="089A159B"/>
    <w:rsid w:val="08A97247"/>
    <w:rsid w:val="08C6650C"/>
    <w:rsid w:val="08E40E61"/>
    <w:rsid w:val="091A3D15"/>
    <w:rsid w:val="0A8609C8"/>
    <w:rsid w:val="0AE221EF"/>
    <w:rsid w:val="0AFE7609"/>
    <w:rsid w:val="0B185E30"/>
    <w:rsid w:val="0B1E141B"/>
    <w:rsid w:val="0B506FB9"/>
    <w:rsid w:val="0B6C442D"/>
    <w:rsid w:val="0B856207"/>
    <w:rsid w:val="0B957ED0"/>
    <w:rsid w:val="0BF8002B"/>
    <w:rsid w:val="0CDB6DBA"/>
    <w:rsid w:val="0DD45969"/>
    <w:rsid w:val="0E3876E5"/>
    <w:rsid w:val="0EE91992"/>
    <w:rsid w:val="0FFB0618"/>
    <w:rsid w:val="10402E91"/>
    <w:rsid w:val="107425BA"/>
    <w:rsid w:val="10E03F6D"/>
    <w:rsid w:val="11413C78"/>
    <w:rsid w:val="11FB4D25"/>
    <w:rsid w:val="12027FB4"/>
    <w:rsid w:val="124B05FD"/>
    <w:rsid w:val="12734E90"/>
    <w:rsid w:val="131013BC"/>
    <w:rsid w:val="13812C82"/>
    <w:rsid w:val="13BE41BA"/>
    <w:rsid w:val="142128A1"/>
    <w:rsid w:val="14236C3E"/>
    <w:rsid w:val="146743EE"/>
    <w:rsid w:val="149F7E13"/>
    <w:rsid w:val="14E33829"/>
    <w:rsid w:val="150F43BD"/>
    <w:rsid w:val="1577285F"/>
    <w:rsid w:val="15EF30CE"/>
    <w:rsid w:val="1601706D"/>
    <w:rsid w:val="17867E54"/>
    <w:rsid w:val="179E5255"/>
    <w:rsid w:val="17D520E2"/>
    <w:rsid w:val="18156ACF"/>
    <w:rsid w:val="18781623"/>
    <w:rsid w:val="189F6F5A"/>
    <w:rsid w:val="18F13A8B"/>
    <w:rsid w:val="190429DF"/>
    <w:rsid w:val="193D7574"/>
    <w:rsid w:val="19542D6E"/>
    <w:rsid w:val="19F053FD"/>
    <w:rsid w:val="1A6339AA"/>
    <w:rsid w:val="1B0E3143"/>
    <w:rsid w:val="1B586E2C"/>
    <w:rsid w:val="1BCE6C11"/>
    <w:rsid w:val="1BD617DC"/>
    <w:rsid w:val="1C3810CA"/>
    <w:rsid w:val="1C7178B5"/>
    <w:rsid w:val="1CCB7583"/>
    <w:rsid w:val="1CD73016"/>
    <w:rsid w:val="1DCF0C42"/>
    <w:rsid w:val="1E7E2AC6"/>
    <w:rsid w:val="1EB10790"/>
    <w:rsid w:val="1EE76F66"/>
    <w:rsid w:val="1F1E1921"/>
    <w:rsid w:val="1F2526E9"/>
    <w:rsid w:val="1F5F7D7B"/>
    <w:rsid w:val="1F7760AA"/>
    <w:rsid w:val="1F892E40"/>
    <w:rsid w:val="1FA62F32"/>
    <w:rsid w:val="208D6AB9"/>
    <w:rsid w:val="209F3631"/>
    <w:rsid w:val="20CA5F29"/>
    <w:rsid w:val="22111022"/>
    <w:rsid w:val="222E7564"/>
    <w:rsid w:val="22D265CF"/>
    <w:rsid w:val="2313581D"/>
    <w:rsid w:val="23210F9F"/>
    <w:rsid w:val="23424839"/>
    <w:rsid w:val="235137D2"/>
    <w:rsid w:val="239B31B7"/>
    <w:rsid w:val="23D252DC"/>
    <w:rsid w:val="241F22B2"/>
    <w:rsid w:val="24F42AF3"/>
    <w:rsid w:val="24F74ABD"/>
    <w:rsid w:val="257239C7"/>
    <w:rsid w:val="25991AC2"/>
    <w:rsid w:val="26562E58"/>
    <w:rsid w:val="266B5310"/>
    <w:rsid w:val="267601E4"/>
    <w:rsid w:val="26F915FF"/>
    <w:rsid w:val="273D678F"/>
    <w:rsid w:val="2803518C"/>
    <w:rsid w:val="28A02B22"/>
    <w:rsid w:val="28D007DD"/>
    <w:rsid w:val="29532886"/>
    <w:rsid w:val="29845544"/>
    <w:rsid w:val="29AB612E"/>
    <w:rsid w:val="2A4B2BDD"/>
    <w:rsid w:val="2AAC0CFB"/>
    <w:rsid w:val="2B614E29"/>
    <w:rsid w:val="2B9D7253"/>
    <w:rsid w:val="2BCF78CC"/>
    <w:rsid w:val="2BFE4D40"/>
    <w:rsid w:val="2BFF33D8"/>
    <w:rsid w:val="2C0A4ACA"/>
    <w:rsid w:val="2C501D76"/>
    <w:rsid w:val="2C6A0357"/>
    <w:rsid w:val="2C7F678B"/>
    <w:rsid w:val="2C8E6D85"/>
    <w:rsid w:val="2CCC687E"/>
    <w:rsid w:val="2CDA0649"/>
    <w:rsid w:val="2D08147A"/>
    <w:rsid w:val="2D18738D"/>
    <w:rsid w:val="2D3215B0"/>
    <w:rsid w:val="2D5B48C7"/>
    <w:rsid w:val="2D6F4893"/>
    <w:rsid w:val="2D9B550C"/>
    <w:rsid w:val="2DED4CB7"/>
    <w:rsid w:val="2EA25525"/>
    <w:rsid w:val="2F325C7E"/>
    <w:rsid w:val="2F8E4909"/>
    <w:rsid w:val="30355378"/>
    <w:rsid w:val="303E17CD"/>
    <w:rsid w:val="30417BC4"/>
    <w:rsid w:val="309148C2"/>
    <w:rsid w:val="309349AE"/>
    <w:rsid w:val="317C77D5"/>
    <w:rsid w:val="319F4492"/>
    <w:rsid w:val="31B863AE"/>
    <w:rsid w:val="31F01CFA"/>
    <w:rsid w:val="34691258"/>
    <w:rsid w:val="34A04CFF"/>
    <w:rsid w:val="34BA7B6C"/>
    <w:rsid w:val="34CF4C74"/>
    <w:rsid w:val="354C1030"/>
    <w:rsid w:val="355E1DD2"/>
    <w:rsid w:val="35671580"/>
    <w:rsid w:val="357048B3"/>
    <w:rsid w:val="35AD3EDF"/>
    <w:rsid w:val="35D11D9C"/>
    <w:rsid w:val="365659B3"/>
    <w:rsid w:val="365C6F8D"/>
    <w:rsid w:val="36672BB8"/>
    <w:rsid w:val="36900BCA"/>
    <w:rsid w:val="374364C3"/>
    <w:rsid w:val="375918AA"/>
    <w:rsid w:val="37673149"/>
    <w:rsid w:val="37765B3B"/>
    <w:rsid w:val="37DF19D6"/>
    <w:rsid w:val="38F3571E"/>
    <w:rsid w:val="39367840"/>
    <w:rsid w:val="39704CE1"/>
    <w:rsid w:val="39B42F62"/>
    <w:rsid w:val="3A1444E5"/>
    <w:rsid w:val="3C144875"/>
    <w:rsid w:val="3C5013D3"/>
    <w:rsid w:val="3C650A63"/>
    <w:rsid w:val="3D575B76"/>
    <w:rsid w:val="3E007A4F"/>
    <w:rsid w:val="3E481308"/>
    <w:rsid w:val="3EB64207"/>
    <w:rsid w:val="3EDB403E"/>
    <w:rsid w:val="3F0326F9"/>
    <w:rsid w:val="3F2A7306"/>
    <w:rsid w:val="3F545D9B"/>
    <w:rsid w:val="3FAB7BE9"/>
    <w:rsid w:val="3FEC7391"/>
    <w:rsid w:val="3FF267BF"/>
    <w:rsid w:val="403E14CC"/>
    <w:rsid w:val="40553D04"/>
    <w:rsid w:val="411A52E5"/>
    <w:rsid w:val="415F3D02"/>
    <w:rsid w:val="416A511B"/>
    <w:rsid w:val="416E0C41"/>
    <w:rsid w:val="417E7D48"/>
    <w:rsid w:val="41F07DF1"/>
    <w:rsid w:val="42DD11CE"/>
    <w:rsid w:val="431E1676"/>
    <w:rsid w:val="4364260C"/>
    <w:rsid w:val="44882551"/>
    <w:rsid w:val="44C95D25"/>
    <w:rsid w:val="453E0EEB"/>
    <w:rsid w:val="45543196"/>
    <w:rsid w:val="45DB4A35"/>
    <w:rsid w:val="45F30213"/>
    <w:rsid w:val="46426F81"/>
    <w:rsid w:val="46A5472D"/>
    <w:rsid w:val="46D74AB3"/>
    <w:rsid w:val="47C2294A"/>
    <w:rsid w:val="48414C0C"/>
    <w:rsid w:val="489C3712"/>
    <w:rsid w:val="48F77FCD"/>
    <w:rsid w:val="49CE6886"/>
    <w:rsid w:val="49D0363C"/>
    <w:rsid w:val="49E41541"/>
    <w:rsid w:val="4AAD67EE"/>
    <w:rsid w:val="4AB10BD4"/>
    <w:rsid w:val="4AD62AD2"/>
    <w:rsid w:val="4AE97145"/>
    <w:rsid w:val="4AF53112"/>
    <w:rsid w:val="4B3665E7"/>
    <w:rsid w:val="4C06447D"/>
    <w:rsid w:val="4C5C481A"/>
    <w:rsid w:val="4C5E5DC9"/>
    <w:rsid w:val="4CA67F76"/>
    <w:rsid w:val="4CE644EF"/>
    <w:rsid w:val="4DF03AB0"/>
    <w:rsid w:val="4E415B11"/>
    <w:rsid w:val="4E580E1F"/>
    <w:rsid w:val="4E69297A"/>
    <w:rsid w:val="4EAD0BB6"/>
    <w:rsid w:val="4EBF48A8"/>
    <w:rsid w:val="4ECB4B6A"/>
    <w:rsid w:val="4EE34FCF"/>
    <w:rsid w:val="500E4B3F"/>
    <w:rsid w:val="50403902"/>
    <w:rsid w:val="50574777"/>
    <w:rsid w:val="50762100"/>
    <w:rsid w:val="508173BF"/>
    <w:rsid w:val="50E2358C"/>
    <w:rsid w:val="512E17D9"/>
    <w:rsid w:val="51332AC7"/>
    <w:rsid w:val="51341000"/>
    <w:rsid w:val="51492E24"/>
    <w:rsid w:val="51C41644"/>
    <w:rsid w:val="525A1189"/>
    <w:rsid w:val="52A84E7B"/>
    <w:rsid w:val="52D13B91"/>
    <w:rsid w:val="544517C4"/>
    <w:rsid w:val="54C32B03"/>
    <w:rsid w:val="54CC0114"/>
    <w:rsid w:val="54EF7E0D"/>
    <w:rsid w:val="550204A7"/>
    <w:rsid w:val="554A24EA"/>
    <w:rsid w:val="55B620CB"/>
    <w:rsid w:val="563401D2"/>
    <w:rsid w:val="56655708"/>
    <w:rsid w:val="566C0A00"/>
    <w:rsid w:val="5691233A"/>
    <w:rsid w:val="573F581C"/>
    <w:rsid w:val="57426342"/>
    <w:rsid w:val="5765708C"/>
    <w:rsid w:val="57813658"/>
    <w:rsid w:val="578472EF"/>
    <w:rsid w:val="57BF22D5"/>
    <w:rsid w:val="58164489"/>
    <w:rsid w:val="586D51CE"/>
    <w:rsid w:val="58742D78"/>
    <w:rsid w:val="58C67C6B"/>
    <w:rsid w:val="5904405C"/>
    <w:rsid w:val="5966264F"/>
    <w:rsid w:val="5A1B1F62"/>
    <w:rsid w:val="5AA414C9"/>
    <w:rsid w:val="5AB12522"/>
    <w:rsid w:val="5B08253F"/>
    <w:rsid w:val="5B1C60AA"/>
    <w:rsid w:val="5BF83C5F"/>
    <w:rsid w:val="5BFD0962"/>
    <w:rsid w:val="5C1263DF"/>
    <w:rsid w:val="5C2E7BFF"/>
    <w:rsid w:val="5C806018"/>
    <w:rsid w:val="5CA566F5"/>
    <w:rsid w:val="5D0A622B"/>
    <w:rsid w:val="5D204F49"/>
    <w:rsid w:val="5D737603"/>
    <w:rsid w:val="5DB81F8B"/>
    <w:rsid w:val="5E5B499F"/>
    <w:rsid w:val="5E92264B"/>
    <w:rsid w:val="5EAC4436"/>
    <w:rsid w:val="5EBF24BB"/>
    <w:rsid w:val="5EF272F2"/>
    <w:rsid w:val="5F55160D"/>
    <w:rsid w:val="5FE349A5"/>
    <w:rsid w:val="601F0F3F"/>
    <w:rsid w:val="60521796"/>
    <w:rsid w:val="60523012"/>
    <w:rsid w:val="60566898"/>
    <w:rsid w:val="609A2109"/>
    <w:rsid w:val="60E868E0"/>
    <w:rsid w:val="611A428D"/>
    <w:rsid w:val="612B1A28"/>
    <w:rsid w:val="6135517A"/>
    <w:rsid w:val="61E77718"/>
    <w:rsid w:val="62DE53B0"/>
    <w:rsid w:val="63B92B3A"/>
    <w:rsid w:val="63DC5438"/>
    <w:rsid w:val="64073F68"/>
    <w:rsid w:val="64221A40"/>
    <w:rsid w:val="6453631C"/>
    <w:rsid w:val="645907D7"/>
    <w:rsid w:val="649F7BEE"/>
    <w:rsid w:val="65443FF9"/>
    <w:rsid w:val="65A753D6"/>
    <w:rsid w:val="65B36F52"/>
    <w:rsid w:val="65C339F2"/>
    <w:rsid w:val="65D426D2"/>
    <w:rsid w:val="65E16732"/>
    <w:rsid w:val="66562E09"/>
    <w:rsid w:val="668E6466"/>
    <w:rsid w:val="67671211"/>
    <w:rsid w:val="677C0CCC"/>
    <w:rsid w:val="67B11F2B"/>
    <w:rsid w:val="680D7713"/>
    <w:rsid w:val="69912616"/>
    <w:rsid w:val="6A1562E2"/>
    <w:rsid w:val="6A315B7D"/>
    <w:rsid w:val="6A4F5822"/>
    <w:rsid w:val="6B0C7101"/>
    <w:rsid w:val="6B1F2076"/>
    <w:rsid w:val="6B352860"/>
    <w:rsid w:val="6BA63AB4"/>
    <w:rsid w:val="6CB479E8"/>
    <w:rsid w:val="6D5C14BE"/>
    <w:rsid w:val="6D9A5EA5"/>
    <w:rsid w:val="6DC809E5"/>
    <w:rsid w:val="6E057C65"/>
    <w:rsid w:val="6E085DC5"/>
    <w:rsid w:val="6E92209C"/>
    <w:rsid w:val="6E9F1DAB"/>
    <w:rsid w:val="6EC60FA4"/>
    <w:rsid w:val="6F3562C3"/>
    <w:rsid w:val="6F3E64FF"/>
    <w:rsid w:val="6F5672F6"/>
    <w:rsid w:val="6F80651B"/>
    <w:rsid w:val="6FA24D16"/>
    <w:rsid w:val="701B3414"/>
    <w:rsid w:val="702451D8"/>
    <w:rsid w:val="704B2EE9"/>
    <w:rsid w:val="707D1686"/>
    <w:rsid w:val="708A1C42"/>
    <w:rsid w:val="70EB2EF2"/>
    <w:rsid w:val="7136068F"/>
    <w:rsid w:val="72864C66"/>
    <w:rsid w:val="72B727BA"/>
    <w:rsid w:val="72BF5EF8"/>
    <w:rsid w:val="72D20DB5"/>
    <w:rsid w:val="73881B08"/>
    <w:rsid w:val="73FC7603"/>
    <w:rsid w:val="742F67F6"/>
    <w:rsid w:val="746B5A20"/>
    <w:rsid w:val="74D340B0"/>
    <w:rsid w:val="74D50576"/>
    <w:rsid w:val="74E05291"/>
    <w:rsid w:val="74E06A29"/>
    <w:rsid w:val="750267F9"/>
    <w:rsid w:val="763F6329"/>
    <w:rsid w:val="76531C74"/>
    <w:rsid w:val="778F1D47"/>
    <w:rsid w:val="77DB3B96"/>
    <w:rsid w:val="78361FF9"/>
    <w:rsid w:val="7905597D"/>
    <w:rsid w:val="792A2830"/>
    <w:rsid w:val="796C7791"/>
    <w:rsid w:val="79F017DA"/>
    <w:rsid w:val="7A0D3542"/>
    <w:rsid w:val="7A4C44B9"/>
    <w:rsid w:val="7A5545B0"/>
    <w:rsid w:val="7A5F3035"/>
    <w:rsid w:val="7BD90591"/>
    <w:rsid w:val="7C4238BC"/>
    <w:rsid w:val="7C500BE9"/>
    <w:rsid w:val="7CBD2AFA"/>
    <w:rsid w:val="7D2827ED"/>
    <w:rsid w:val="7D911CB7"/>
    <w:rsid w:val="7E7C2880"/>
    <w:rsid w:val="7F382585"/>
    <w:rsid w:val="7F996CDE"/>
    <w:rsid w:val="7FD548CB"/>
    <w:rsid w:val="7FF90E4E"/>
    <w:rsid w:val="7FF932E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DF0FFE0"/>
  <w15:docId w15:val="{671A7E0E-290C-4840-99D6-3F71C044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59E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36"/>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qFormat/>
    <w:pPr>
      <w:widowControl w:val="0"/>
      <w:autoSpaceDE w:val="0"/>
      <w:autoSpaceDN w:val="0"/>
      <w:adjustRightInd w:val="0"/>
      <w:spacing w:after="0" w:line="240" w:lineRule="auto"/>
    </w:pPr>
    <w:rPr>
      <w:rFonts w:ascii="Arial" w:eastAsia="Times New Roman" w:hAnsi="Arial" w:cs="Arial"/>
      <w:sz w:val="20"/>
      <w:szCs w:val="20"/>
      <w:lang w:val="en-US"/>
    </w:rPr>
  </w:style>
  <w:style w:type="paragraph" w:styleId="CommentSubject">
    <w:name w:val="annotation subject"/>
    <w:basedOn w:val="CommentText"/>
    <w:next w:val="CommentText"/>
    <w:link w:val="CommentSubjectChar"/>
    <w:uiPriority w:val="99"/>
    <w:semiHidden/>
    <w:unhideWhenUsed/>
    <w:qFormat/>
    <w:pPr>
      <w:widowControl/>
      <w:autoSpaceDE/>
      <w:autoSpaceDN/>
      <w:adjustRightInd/>
      <w:spacing w:after="200"/>
    </w:pPr>
    <w:rPr>
      <w:rFonts w:asciiTheme="minorHAnsi" w:eastAsiaTheme="minorHAnsi" w:hAnsiTheme="minorHAnsi" w:cstheme="minorBidi"/>
      <w:b/>
      <w:bCs/>
      <w:lang w:val="ro-RO"/>
    </w:rPr>
  </w:style>
  <w:style w:type="paragraph" w:styleId="Footer">
    <w:name w:val="footer"/>
    <w:basedOn w:val="Normal"/>
    <w:link w:val="FooterChar"/>
    <w:uiPriority w:val="99"/>
    <w:unhideWhenUsed/>
    <w:qFormat/>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lang w:eastAsia="ro-RO"/>
    </w:rPr>
  </w:style>
  <w:style w:type="paragraph" w:styleId="NormalIndent">
    <w:name w:val="Normal Indent"/>
    <w:basedOn w:val="Normal"/>
    <w:uiPriority w:val="99"/>
    <w:unhideWhenUsed/>
    <w:qFormat/>
    <w:pPr>
      <w:suppressAutoHyphens/>
      <w:spacing w:after="0" w:line="240" w:lineRule="auto"/>
      <w:ind w:left="720"/>
      <w:jc w:val="both"/>
    </w:pPr>
    <w:rPr>
      <w:rFonts w:ascii="futura pt book" w:eastAsia="Calibri" w:hAnsi="futura pt book" w:cs="Times New Roman"/>
      <w:szCs w:val="20"/>
      <w:lang w:val="en-US"/>
    </w:r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CommentReference">
    <w:name w:val="annotation reference"/>
    <w:uiPriority w:val="99"/>
    <w:semiHidden/>
    <w:unhideWhenUsed/>
    <w:qFormat/>
    <w:rPr>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000FF" w:themeColor="hyperlink"/>
      <w:u w:val="single"/>
    </w:rPr>
  </w:style>
  <w:style w:type="character" w:styleId="Strong">
    <w:name w:val="Strong"/>
    <w:uiPriority w:val="22"/>
    <w:qFormat/>
    <w:rPr>
      <w:b/>
      <w:bCs/>
    </w:rPr>
  </w:style>
  <w:style w:type="table" w:styleId="TableGrid">
    <w:name w:val="Table Grid"/>
    <w:basedOn w:val="TableNormal"/>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Liste 1,Normal2,List_Paragraph,Multilevel para_II,List Paragraph (numbered (a)),Dot pt,F5 List Paragraph,List Paragraph Char Char Char,Indicator Text,Numbered Para 1,Bullet Points,MAIN CONTENT,List Paragraph12,3,Normal bullet 2,lp1"/>
    <w:basedOn w:val="Normal"/>
    <w:link w:val="ListParagraphChar"/>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Bodytext2">
    <w:name w:val="Body text (2)"/>
    <w:basedOn w:val="DefaultParagraphFont"/>
    <w:qFormat/>
    <w:rPr>
      <w:rFonts w:ascii="Arial" w:eastAsia="Arial" w:hAnsi="Arial" w:cs="Arial"/>
      <w:color w:val="000000"/>
      <w:spacing w:val="0"/>
      <w:w w:val="100"/>
      <w:position w:val="0"/>
      <w:sz w:val="20"/>
      <w:szCs w:val="20"/>
      <w:u w:val="none"/>
      <w:lang w:val="ro-RO" w:eastAsia="ro-RO" w:bidi="ro-RO"/>
    </w:rPr>
  </w:style>
  <w:style w:type="character" w:customStyle="1" w:styleId="Tablecaption2">
    <w:name w:val="Table caption (2)_"/>
    <w:basedOn w:val="DefaultParagraphFont"/>
    <w:link w:val="Tablecaption20"/>
    <w:qFormat/>
    <w:rPr>
      <w:rFonts w:ascii="Arial" w:eastAsia="Arial" w:hAnsi="Arial" w:cs="Arial"/>
      <w:b/>
      <w:bCs/>
      <w:sz w:val="21"/>
      <w:szCs w:val="21"/>
      <w:shd w:val="clear" w:color="auto" w:fill="FFFFFF"/>
    </w:rPr>
  </w:style>
  <w:style w:type="paragraph" w:customStyle="1" w:styleId="Tablecaption20">
    <w:name w:val="Table caption (2)"/>
    <w:basedOn w:val="Normal"/>
    <w:link w:val="Tablecaption2"/>
    <w:qFormat/>
    <w:pPr>
      <w:widowControl w:val="0"/>
      <w:shd w:val="clear" w:color="auto" w:fill="FFFFFF"/>
      <w:spacing w:after="0" w:line="0" w:lineRule="atLeast"/>
    </w:pPr>
    <w:rPr>
      <w:rFonts w:ascii="Arial" w:eastAsia="Arial" w:hAnsi="Arial" w:cs="Arial"/>
      <w:b/>
      <w:bCs/>
      <w:sz w:val="21"/>
      <w:szCs w:val="21"/>
    </w:rPr>
  </w:style>
  <w:style w:type="paragraph" w:styleId="NoSpacing">
    <w:name w:val="No Spacing"/>
    <w:link w:val="NoSpacingChar"/>
    <w:uiPriority w:val="99"/>
    <w:qFormat/>
    <w:pPr>
      <w:widowControl w:val="0"/>
      <w:spacing w:after="0" w:line="240" w:lineRule="auto"/>
    </w:pPr>
    <w:rPr>
      <w:rFonts w:ascii="Arial Unicode MS" w:eastAsia="Arial Unicode MS" w:hAnsi="Arial Unicode MS" w:cs="Arial Unicode MS"/>
      <w:color w:val="000000"/>
      <w:sz w:val="24"/>
      <w:szCs w:val="24"/>
      <w:lang w:bidi="ro-RO"/>
    </w:rPr>
  </w:style>
  <w:style w:type="character" w:customStyle="1" w:styleId="Bodytext2Exact">
    <w:name w:val="Body text (2) Exact"/>
    <w:basedOn w:val="DefaultParagraphFont"/>
    <w:qFormat/>
    <w:rPr>
      <w:rFonts w:ascii="Arial" w:eastAsia="Arial" w:hAnsi="Arial" w:cs="Arial"/>
      <w:color w:val="000000"/>
      <w:spacing w:val="0"/>
      <w:w w:val="100"/>
      <w:position w:val="0"/>
      <w:sz w:val="20"/>
      <w:szCs w:val="20"/>
      <w:u w:val="single"/>
      <w:lang w:val="ro-RO" w:eastAsia="ro-RO" w:bidi="ro-RO"/>
    </w:rPr>
  </w:style>
  <w:style w:type="character" w:customStyle="1" w:styleId="Bodytext3">
    <w:name w:val="Body text (3)_"/>
    <w:basedOn w:val="DefaultParagraphFont"/>
    <w:link w:val="Bodytext30"/>
    <w:qFormat/>
    <w:rPr>
      <w:rFonts w:ascii="Arial" w:eastAsia="Arial" w:hAnsi="Arial" w:cs="Arial"/>
      <w:b/>
      <w:bCs/>
      <w:sz w:val="21"/>
      <w:szCs w:val="21"/>
      <w:shd w:val="clear" w:color="auto" w:fill="FFFFFF"/>
    </w:rPr>
  </w:style>
  <w:style w:type="paragraph" w:customStyle="1" w:styleId="Bodytext30">
    <w:name w:val="Body text (3)"/>
    <w:basedOn w:val="Normal"/>
    <w:link w:val="Bodytext3"/>
    <w:qFormat/>
    <w:pPr>
      <w:widowControl w:val="0"/>
      <w:shd w:val="clear" w:color="auto" w:fill="FFFFFF"/>
      <w:spacing w:after="0" w:line="0" w:lineRule="atLeast"/>
    </w:pPr>
    <w:rPr>
      <w:rFonts w:ascii="Arial" w:eastAsia="Arial" w:hAnsi="Arial" w:cs="Arial"/>
      <w:b/>
      <w:bCs/>
      <w:sz w:val="21"/>
      <w:szCs w:val="21"/>
    </w:rPr>
  </w:style>
  <w:style w:type="character" w:customStyle="1" w:styleId="Bodytext2TimesNewRoman">
    <w:name w:val="Body text (2) + Times New Roman"/>
    <w:basedOn w:val="DefaultParagraphFont"/>
    <w:qFormat/>
    <w:rPr>
      <w:rFonts w:ascii="Times New Roman" w:eastAsia="Times New Roman" w:hAnsi="Times New Roman" w:cs="Times New Roman"/>
      <w:i/>
      <w:iCs/>
      <w:color w:val="000000"/>
      <w:spacing w:val="0"/>
      <w:w w:val="100"/>
      <w:position w:val="0"/>
      <w:sz w:val="22"/>
      <w:szCs w:val="22"/>
      <w:u w:val="none"/>
      <w:lang w:val="ro-RO" w:eastAsia="ro-RO" w:bidi="ro-RO"/>
    </w:rPr>
  </w:style>
  <w:style w:type="character" w:customStyle="1" w:styleId="Bodytext5">
    <w:name w:val="Body text5"/>
    <w:qFormat/>
    <w:rPr>
      <w:rFonts w:ascii="Times New Roman" w:hAnsi="Times New Roman" w:cs="Times New Roman"/>
      <w:sz w:val="26"/>
      <w:szCs w:val="26"/>
      <w:u w:val="none"/>
    </w:rPr>
  </w:style>
  <w:style w:type="character" w:customStyle="1" w:styleId="BodyText1">
    <w:name w:val="Body Text1"/>
    <w:qFormat/>
    <w:rPr>
      <w:rFonts w:ascii="Times New Roman" w:hAnsi="Times New Roman" w:cs="Times New Roman"/>
      <w:sz w:val="26"/>
      <w:szCs w:val="26"/>
      <w:u w:val="none"/>
    </w:rPr>
  </w:style>
  <w:style w:type="character" w:customStyle="1" w:styleId="Heading10">
    <w:name w:val="Heading #1_"/>
    <w:basedOn w:val="DefaultParagraphFont"/>
    <w:link w:val="Heading11"/>
    <w:qFormat/>
    <w:rPr>
      <w:rFonts w:ascii="Arial" w:eastAsia="Arial" w:hAnsi="Arial" w:cs="Arial"/>
      <w:b/>
      <w:bCs/>
      <w:shd w:val="clear" w:color="auto" w:fill="FFFFFF"/>
      <w:lang w:val="en-US" w:bidi="en-US"/>
    </w:rPr>
  </w:style>
  <w:style w:type="paragraph" w:customStyle="1" w:styleId="Heading11">
    <w:name w:val="Heading #1"/>
    <w:basedOn w:val="Normal"/>
    <w:link w:val="Heading10"/>
    <w:qFormat/>
    <w:pPr>
      <w:widowControl w:val="0"/>
      <w:shd w:val="clear" w:color="auto" w:fill="FFFFFF"/>
      <w:spacing w:after="300" w:line="0" w:lineRule="atLeast"/>
      <w:ind w:hanging="760"/>
      <w:jc w:val="both"/>
      <w:outlineLvl w:val="0"/>
    </w:pPr>
    <w:rPr>
      <w:rFonts w:ascii="Arial" w:eastAsia="Arial" w:hAnsi="Arial" w:cs="Arial"/>
      <w:b/>
      <w:bCs/>
      <w:lang w:val="en-US" w:bidi="en-US"/>
    </w:rPr>
  </w:style>
  <w:style w:type="character" w:customStyle="1" w:styleId="Bodytext20">
    <w:name w:val="Body text (2)_"/>
    <w:basedOn w:val="DefaultParagraphFont"/>
    <w:qFormat/>
    <w:rPr>
      <w:rFonts w:ascii="Arial" w:eastAsia="Arial" w:hAnsi="Arial" w:cs="Arial"/>
      <w:sz w:val="22"/>
      <w:szCs w:val="22"/>
      <w:shd w:val="clear" w:color="auto" w:fill="FFFFFF"/>
    </w:rPr>
  </w:style>
  <w:style w:type="character" w:customStyle="1" w:styleId="CommentTextChar">
    <w:name w:val="Comment Text Char"/>
    <w:basedOn w:val="DefaultParagraphFont"/>
    <w:link w:val="CommentText"/>
    <w:uiPriority w:val="99"/>
    <w:qFormat/>
    <w:rPr>
      <w:rFonts w:ascii="Arial" w:eastAsia="Times New Roman" w:hAnsi="Arial" w:cs="Arial"/>
      <w:sz w:val="20"/>
      <w:szCs w:val="20"/>
      <w:lang w:val="en-US"/>
    </w:rPr>
  </w:style>
  <w:style w:type="character" w:customStyle="1" w:styleId="ListParagraphChar">
    <w:name w:val="List Paragraph Char"/>
    <w:aliases w:val="Bullet Char,Liste 1 Char,Normal2 Char,List_Paragraph Char,Multilevel para_II Char,List Paragraph (numbered (a)) Char,Dot pt Char,F5 List Paragraph Char,List Paragraph Char Char Char Char,Indicator Text Char,Numbered Para 1 Char"/>
    <w:link w:val="ListParagraph"/>
    <w:uiPriority w:val="34"/>
    <w:qFormat/>
    <w:locked/>
  </w:style>
  <w:style w:type="character" w:customStyle="1" w:styleId="CommentSubjectChar">
    <w:name w:val="Comment Subject Char"/>
    <w:basedOn w:val="CommentTextChar"/>
    <w:link w:val="CommentSubject"/>
    <w:uiPriority w:val="99"/>
    <w:semiHidden/>
    <w:qFormat/>
    <w:rPr>
      <w:rFonts w:ascii="Arial" w:eastAsia="Times New Roman" w:hAnsi="Arial" w:cs="Arial"/>
      <w:b/>
      <w:bCs/>
      <w:sz w:val="20"/>
      <w:szCs w:val="20"/>
      <w:lang w:val="en-US"/>
    </w:rPr>
  </w:style>
  <w:style w:type="paragraph" w:customStyle="1" w:styleId="Style5">
    <w:name w:val="Style5"/>
    <w:basedOn w:val="Normal"/>
    <w:uiPriority w:val="99"/>
    <w:qFormat/>
    <w:pPr>
      <w:widowControl w:val="0"/>
      <w:autoSpaceDE w:val="0"/>
      <w:autoSpaceDN w:val="0"/>
      <w:adjustRightInd w:val="0"/>
      <w:spacing w:after="0" w:line="262" w:lineRule="exact"/>
      <w:jc w:val="both"/>
    </w:pPr>
    <w:rPr>
      <w:rFonts w:ascii="Angsana New" w:eastAsia="Times New Roman" w:hAnsi="Angsana New" w:cs="Times New Roman"/>
      <w:sz w:val="24"/>
      <w:szCs w:val="24"/>
      <w:lang w:val="en-US"/>
    </w:rPr>
  </w:style>
  <w:style w:type="character" w:customStyle="1" w:styleId="FontStyle28">
    <w:name w:val="Font Style28"/>
    <w:uiPriority w:val="99"/>
    <w:qFormat/>
    <w:rPr>
      <w:rFonts w:ascii="Angsana New" w:hAnsi="Angsana New" w:cs="Angsana New"/>
      <w:sz w:val="32"/>
      <w:szCs w:val="3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NoSpacingChar">
    <w:name w:val="No Spacing Char"/>
    <w:basedOn w:val="DefaultParagraphFont"/>
    <w:link w:val="NoSpacing"/>
    <w:uiPriority w:val="99"/>
    <w:qFormat/>
    <w:rPr>
      <w:rFonts w:ascii="Arial Unicode MS" w:eastAsia="Arial Unicode MS" w:hAnsi="Arial Unicode MS" w:cs="Arial Unicode MS"/>
      <w:color w:val="000000"/>
      <w:sz w:val="24"/>
      <w:szCs w:val="24"/>
      <w:lang w:eastAsia="ro-RO" w:bidi="ro-RO"/>
    </w:rPr>
  </w:style>
  <w:style w:type="paragraph" w:customStyle="1" w:styleId="Default">
    <w:name w:val="Default"/>
    <w:qFormat/>
    <w:pPr>
      <w:autoSpaceDE w:val="0"/>
      <w:autoSpaceDN w:val="0"/>
      <w:adjustRightInd w:val="0"/>
      <w:spacing w:after="0" w:line="240" w:lineRule="auto"/>
    </w:pPr>
    <w:rPr>
      <w:rFonts w:ascii="Calibri" w:eastAsiaTheme="minorHAnsi" w:hAnsi="Calibri" w:cs="Calibri"/>
      <w:color w:val="000000"/>
      <w:sz w:val="24"/>
      <w:szCs w:val="24"/>
      <w:lang w:val="en-US"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paragraph" w:customStyle="1" w:styleId="TOCHeading1">
    <w:name w:val="TOC Heading1"/>
    <w:basedOn w:val="Heading1"/>
    <w:next w:val="Normal"/>
    <w:uiPriority w:val="39"/>
    <w:unhideWhenUsed/>
    <w:qFormat/>
    <w:pPr>
      <w:spacing w:line="259" w:lineRule="auto"/>
      <w:outlineLvl w:val="9"/>
    </w:pPr>
    <w:rPr>
      <w:lang w:val="en-US"/>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inuttabel">
    <w:name w:val="Conținut tabel"/>
    <w:basedOn w:val="Normal"/>
    <w:qFormat/>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character" w:customStyle="1" w:styleId="InternetLink">
    <w:name w:val="Internet Link"/>
    <w:qFormat/>
    <w:rPr>
      <w:color w:val="0000FF"/>
      <w:u w:val="single"/>
    </w:rPr>
  </w:style>
  <w:style w:type="paragraph" w:customStyle="1" w:styleId="TableParagraph">
    <w:name w:val="Table Paragraph"/>
    <w:basedOn w:val="Normal"/>
    <w:uiPriority w:val="1"/>
    <w:qFormat/>
    <w:pPr>
      <w:widowControl w:val="0"/>
      <w:autoSpaceDE w:val="0"/>
      <w:autoSpaceDN w:val="0"/>
      <w:spacing w:after="0" w:line="240" w:lineRule="auto"/>
      <w:ind w:left="107"/>
    </w:pPr>
    <w:rPr>
      <w:rFonts w:ascii="Arial" w:eastAsia="Arial" w:hAnsi="Arial" w:cs="Arial"/>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sz w:val="22"/>
      <w:szCs w:val="22"/>
      <w:lang w:eastAsia="en-US"/>
    </w:rPr>
  </w:style>
  <w:style w:type="paragraph" w:customStyle="1" w:styleId="Revision1">
    <w:name w:val="Revision1"/>
    <w:hidden/>
    <w:uiPriority w:val="99"/>
    <w:unhideWhenUsed/>
    <w:qFormat/>
    <w:pPr>
      <w:spacing w:after="0" w:line="240" w:lineRule="auto"/>
    </w:pPr>
    <w:rPr>
      <w:rFonts w:asciiTheme="minorHAnsi" w:eastAsiaTheme="minorHAnsi" w:hAnsiTheme="minorHAnsi" w:cstheme="minorBidi"/>
      <w:sz w:val="22"/>
      <w:szCs w:val="22"/>
      <w:lang w:eastAsia="en-US"/>
    </w:rPr>
  </w:style>
  <w:style w:type="character" w:customStyle="1" w:styleId="cmg">
    <w:name w:val="cmg"/>
    <w:basedOn w:val="DefaultParagraphFont"/>
    <w:qFormat/>
  </w:style>
  <w:style w:type="paragraph" w:customStyle="1" w:styleId="Revision2">
    <w:name w:val="Revision2"/>
    <w:hidden/>
    <w:uiPriority w:val="99"/>
    <w:unhideWhenUsed/>
    <w:qFormat/>
    <w:pPr>
      <w:spacing w:after="0" w:line="240" w:lineRule="auto"/>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vision3">
    <w:name w:val="Revision3"/>
    <w:hidden/>
    <w:uiPriority w:val="99"/>
    <w:unhideWhenUsed/>
    <w:qFormat/>
    <w:pPr>
      <w:spacing w:after="0" w:line="240" w:lineRule="auto"/>
    </w:pPr>
    <w:rPr>
      <w:rFonts w:asciiTheme="minorHAnsi" w:eastAsiaTheme="minorHAnsi" w:hAnsiTheme="minorHAnsi" w:cstheme="minorBidi"/>
      <w:sz w:val="22"/>
      <w:szCs w:val="22"/>
      <w:lang w:eastAsia="en-US"/>
    </w:rPr>
  </w:style>
  <w:style w:type="paragraph" w:customStyle="1" w:styleId="font0">
    <w:name w:val="font0"/>
    <w:basedOn w:val="Normal"/>
    <w:qFormat/>
    <w:pPr>
      <w:spacing w:before="100" w:beforeAutospacing="1" w:after="100" w:afterAutospacing="1" w:line="240" w:lineRule="auto"/>
    </w:pPr>
    <w:rPr>
      <w:rFonts w:ascii="Arial" w:eastAsia="Times New Roman" w:hAnsi="Arial" w:cs="Arial"/>
      <w:sz w:val="20"/>
      <w:szCs w:val="20"/>
      <w:lang w:eastAsia="ro-RO"/>
    </w:rPr>
  </w:style>
  <w:style w:type="paragraph" w:customStyle="1" w:styleId="xl65">
    <w:name w:val="xl65"/>
    <w:basedOn w:val="Normal"/>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o-R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o-R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b/>
      <w:bCs/>
      <w:sz w:val="24"/>
      <w:szCs w:val="24"/>
      <w:lang w:eastAsia="ro-RO"/>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b/>
      <w:bCs/>
      <w:sz w:val="24"/>
      <w:szCs w:val="24"/>
      <w:lang w:eastAsia="ro-RO"/>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89">
    <w:name w:val="xl8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o-RO"/>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o-RO"/>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101">
    <w:name w:val="xl101"/>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5">
    <w:name w:val="xl105"/>
    <w:basedOn w:val="Normal"/>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6">
    <w:name w:val="xl106"/>
    <w:basedOn w:val="Normal"/>
    <w:qFormat/>
    <w:pPr>
      <w:pBdr>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7">
    <w:name w:val="xl107"/>
    <w:basedOn w:val="Normal"/>
    <w:qFormat/>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9">
    <w:name w:val="xl1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10">
    <w:name w:val="xl11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Revision4">
    <w:name w:val="Revision4"/>
    <w:hidden/>
    <w:uiPriority w:val="99"/>
    <w:unhideWhenUsed/>
    <w:qFormat/>
    <w:pPr>
      <w:spacing w:after="0" w:line="240" w:lineRule="auto"/>
    </w:pPr>
    <w:rPr>
      <w:rFonts w:asciiTheme="minorHAnsi" w:eastAsiaTheme="minorHAnsi" w:hAnsiTheme="minorHAnsi" w:cstheme="minorBidi"/>
      <w:sz w:val="22"/>
      <w:szCs w:val="22"/>
      <w:lang w:eastAsia="en-US"/>
    </w:rPr>
  </w:style>
  <w:style w:type="paragraph" w:styleId="TOC1">
    <w:name w:val="toc 1"/>
    <w:basedOn w:val="Normal"/>
    <w:next w:val="Normal"/>
    <w:autoRedefine/>
    <w:uiPriority w:val="39"/>
    <w:semiHidden/>
    <w:unhideWhenUsed/>
    <w:rsid w:val="007347C3"/>
    <w:pPr>
      <w:spacing w:after="100"/>
    </w:pPr>
  </w:style>
  <w:style w:type="paragraph" w:customStyle="1" w:styleId="al">
    <w:name w:val="a_l"/>
    <w:basedOn w:val="Normal"/>
    <w:qFormat/>
    <w:rsid w:val="006A63F7"/>
    <w:pPr>
      <w:widowControl w:val="0"/>
      <w:spacing w:beforeAutospacing="1" w:after="0" w:afterAutospacing="1" w:line="259"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2659E8"/>
    <w:rPr>
      <w:rFonts w:asciiTheme="majorHAnsi" w:eastAsiaTheme="majorEastAsia" w:hAnsiTheme="majorHAnsi" w:cstheme="majorBidi"/>
      <w:i/>
      <w:iCs/>
      <w:color w:val="365F91" w:themeColor="accent1" w:themeShade="BF"/>
      <w:sz w:val="22"/>
      <w:szCs w:val="22"/>
      <w:lang w:eastAsia="en-US"/>
    </w:rPr>
  </w:style>
  <w:style w:type="paragraph" w:styleId="Revision">
    <w:name w:val="Revision"/>
    <w:hidden/>
    <w:uiPriority w:val="99"/>
    <w:semiHidden/>
    <w:rsid w:val="009B16E3"/>
    <w:pPr>
      <w:spacing w:after="0" w:line="240" w:lineRule="auto"/>
    </w:pPr>
    <w:rPr>
      <w:rFonts w:asciiTheme="minorHAnsi" w:eastAsiaTheme="minorHAnsi" w:hAnsiTheme="minorHAnsi" w:cstheme="minorBidi"/>
      <w:sz w:val="22"/>
      <w:szCs w:val="22"/>
      <w:lang w:eastAsia="en-US"/>
    </w:rPr>
  </w:style>
  <w:style w:type="paragraph" w:customStyle="1" w:styleId="Standard">
    <w:name w:val="Standard"/>
    <w:qFormat/>
    <w:rsid w:val="00747B9C"/>
    <w:pPr>
      <w:widowControl w:val="0"/>
      <w:suppressAutoHyphens/>
      <w:autoSpaceDN w:val="0"/>
      <w:textAlignment w:val="baseline"/>
    </w:pPr>
    <w:rPr>
      <w:rFonts w:ascii="Liberation Serif" w:hAnsi="Liberation Serif" w:cs="Mangal"/>
      <w:kern w:val="3"/>
      <w:sz w:val="24"/>
      <w:szCs w:val="24"/>
      <w:lang w:eastAsia="zh-CN" w:bidi="hi-IN"/>
    </w:rPr>
  </w:style>
  <w:style w:type="paragraph" w:customStyle="1" w:styleId="western">
    <w:name w:val="western"/>
    <w:basedOn w:val="Normal"/>
    <w:rsid w:val="0014502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5tlu1">
    <w:name w:val="l5tlu1"/>
    <w:rsid w:val="00BB743B"/>
    <w:rPr>
      <w:b/>
      <w:bCs/>
      <w:color w:val="000000"/>
      <w:sz w:val="32"/>
      <w:szCs w:val="32"/>
    </w:rPr>
  </w:style>
  <w:style w:type="character" w:customStyle="1" w:styleId="l5def2">
    <w:name w:val="l5def2"/>
    <w:basedOn w:val="DefaultParagraphFont"/>
    <w:rsid w:val="00BB743B"/>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74137">
      <w:bodyDiv w:val="1"/>
      <w:marLeft w:val="0"/>
      <w:marRight w:val="0"/>
      <w:marTop w:val="0"/>
      <w:marBottom w:val="0"/>
      <w:divBdr>
        <w:top w:val="none" w:sz="0" w:space="0" w:color="auto"/>
        <w:left w:val="none" w:sz="0" w:space="0" w:color="auto"/>
        <w:bottom w:val="none" w:sz="0" w:space="0" w:color="auto"/>
        <w:right w:val="none" w:sz="0" w:space="0" w:color="auto"/>
      </w:divBdr>
    </w:div>
    <w:div w:id="463810321">
      <w:bodyDiv w:val="1"/>
      <w:marLeft w:val="0"/>
      <w:marRight w:val="0"/>
      <w:marTop w:val="0"/>
      <w:marBottom w:val="0"/>
      <w:divBdr>
        <w:top w:val="none" w:sz="0" w:space="0" w:color="auto"/>
        <w:left w:val="none" w:sz="0" w:space="0" w:color="auto"/>
        <w:bottom w:val="none" w:sz="0" w:space="0" w:color="auto"/>
        <w:right w:val="none" w:sz="0" w:space="0" w:color="auto"/>
      </w:divBdr>
    </w:div>
    <w:div w:id="803277679">
      <w:bodyDiv w:val="1"/>
      <w:marLeft w:val="0"/>
      <w:marRight w:val="0"/>
      <w:marTop w:val="0"/>
      <w:marBottom w:val="0"/>
      <w:divBdr>
        <w:top w:val="none" w:sz="0" w:space="0" w:color="auto"/>
        <w:left w:val="none" w:sz="0" w:space="0" w:color="auto"/>
        <w:bottom w:val="none" w:sz="0" w:space="0" w:color="auto"/>
        <w:right w:val="none" w:sz="0" w:space="0" w:color="auto"/>
      </w:divBdr>
    </w:div>
    <w:div w:id="971130211">
      <w:bodyDiv w:val="1"/>
      <w:marLeft w:val="0"/>
      <w:marRight w:val="0"/>
      <w:marTop w:val="0"/>
      <w:marBottom w:val="0"/>
      <w:divBdr>
        <w:top w:val="none" w:sz="0" w:space="0" w:color="auto"/>
        <w:left w:val="none" w:sz="0" w:space="0" w:color="auto"/>
        <w:bottom w:val="none" w:sz="0" w:space="0" w:color="auto"/>
        <w:right w:val="none" w:sz="0" w:space="0" w:color="auto"/>
      </w:divBdr>
    </w:div>
    <w:div w:id="1149905562">
      <w:bodyDiv w:val="1"/>
      <w:marLeft w:val="0"/>
      <w:marRight w:val="0"/>
      <w:marTop w:val="0"/>
      <w:marBottom w:val="0"/>
      <w:divBdr>
        <w:top w:val="none" w:sz="0" w:space="0" w:color="auto"/>
        <w:left w:val="none" w:sz="0" w:space="0" w:color="auto"/>
        <w:bottom w:val="none" w:sz="0" w:space="0" w:color="auto"/>
        <w:right w:val="none" w:sz="0" w:space="0" w:color="auto"/>
      </w:divBdr>
    </w:div>
    <w:div w:id="1400596491">
      <w:bodyDiv w:val="1"/>
      <w:marLeft w:val="0"/>
      <w:marRight w:val="0"/>
      <w:marTop w:val="0"/>
      <w:marBottom w:val="0"/>
      <w:divBdr>
        <w:top w:val="none" w:sz="0" w:space="0" w:color="auto"/>
        <w:left w:val="none" w:sz="0" w:space="0" w:color="auto"/>
        <w:bottom w:val="none" w:sz="0" w:space="0" w:color="auto"/>
        <w:right w:val="none" w:sz="0" w:space="0" w:color="auto"/>
      </w:divBdr>
    </w:div>
    <w:div w:id="1706832333">
      <w:bodyDiv w:val="1"/>
      <w:marLeft w:val="0"/>
      <w:marRight w:val="0"/>
      <w:marTop w:val="0"/>
      <w:marBottom w:val="0"/>
      <w:divBdr>
        <w:top w:val="none" w:sz="0" w:space="0" w:color="auto"/>
        <w:left w:val="none" w:sz="0" w:space="0" w:color="auto"/>
        <w:bottom w:val="none" w:sz="0" w:space="0" w:color="auto"/>
        <w:right w:val="none" w:sz="0" w:space="0" w:color="auto"/>
      </w:divBdr>
    </w:div>
    <w:div w:id="1775906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2002-03-01T00:00:00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7ECBF4-C03D-4088-981B-ACFB9757F0E6}">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7876</Words>
  <Characters>44897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Ministerul Finantelor Publice</Company>
  <LinksUpToDate>false</LinksUpToDate>
  <CharactersWithSpaces>52668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Octavian Popescu</dc:creator>
  <cp:lastModifiedBy>Director General</cp:lastModifiedBy>
  <cp:revision>2</cp:revision>
  <cp:lastPrinted>2025-06-03T11:24:00Z</cp:lastPrinted>
  <dcterms:created xsi:type="dcterms:W3CDTF">2025-11-26T11:33:00Z</dcterms:created>
  <dcterms:modified xsi:type="dcterms:W3CDTF">2025-11-26T11:33:00Z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1033-11.2.0.9150</vt:lpwstr>
  </property>
</Properties>
</file>